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9BBC3" w14:textId="77777777" w:rsidR="00814375" w:rsidRDefault="00000000">
      <w:pPr>
        <w:spacing w:after="528"/>
        <w:ind w:left="831"/>
      </w:pPr>
      <w:r>
        <w:rPr>
          <w:noProof/>
        </w:rPr>
        <w:drawing>
          <wp:inline distT="0" distB="0" distL="0" distR="0" wp14:anchorId="2B83CA75" wp14:editId="79FAC70A">
            <wp:extent cx="5365750" cy="4044315"/>
            <wp:effectExtent l="0" t="0" r="0" b="0"/>
            <wp:docPr id="420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365750" cy="4044315"/>
                    </a:xfrm>
                    <a:prstGeom prst="rect">
                      <a:avLst/>
                    </a:prstGeom>
                    <a:ln/>
                  </pic:spPr>
                </pic:pic>
              </a:graphicData>
            </a:graphic>
          </wp:inline>
        </w:drawing>
      </w:r>
    </w:p>
    <w:p w14:paraId="15C4ED00" w14:textId="77777777" w:rsidR="00814375" w:rsidRDefault="00000000">
      <w:pPr>
        <w:spacing w:after="138"/>
        <w:rPr>
          <w:rFonts w:ascii="Nunito" w:eastAsia="Nunito" w:hAnsi="Nunito" w:cs="Nunito"/>
          <w:b/>
          <w:bCs/>
          <w:sz w:val="48"/>
          <w:szCs w:val="48"/>
        </w:rPr>
      </w:pPr>
      <w:r>
        <w:rPr>
          <w:rFonts w:ascii="Nunito" w:eastAsia="Nunito" w:hAnsi="Nunito" w:cs="Nunito"/>
          <w:b/>
          <w:bCs/>
          <w:sz w:val="48"/>
          <w:szCs w:val="48"/>
        </w:rPr>
        <w:t xml:space="preserve">Program przygotowań </w:t>
      </w:r>
    </w:p>
    <w:p w14:paraId="3EC4E594" w14:textId="77777777" w:rsidR="00814375" w:rsidRDefault="00000000">
      <w:pPr>
        <w:spacing w:after="138"/>
        <w:rPr>
          <w:rFonts w:ascii="Nunito" w:eastAsia="Nunito" w:hAnsi="Nunito" w:cs="Nunito"/>
          <w:b/>
          <w:bCs/>
          <w:sz w:val="48"/>
          <w:szCs w:val="48"/>
        </w:rPr>
      </w:pPr>
      <w:r>
        <w:rPr>
          <w:rFonts w:ascii="Nunito" w:eastAsia="Nunito" w:hAnsi="Nunito" w:cs="Nunito"/>
          <w:b/>
          <w:bCs/>
          <w:sz w:val="48"/>
          <w:szCs w:val="48"/>
        </w:rPr>
        <w:t xml:space="preserve">do Igrzysk Olimpijskich </w:t>
      </w:r>
    </w:p>
    <w:p w14:paraId="22A82AAC" w14:textId="77777777" w:rsidR="00814375" w:rsidRDefault="00000000">
      <w:pPr>
        <w:spacing w:after="138"/>
        <w:rPr>
          <w:rFonts w:ascii="Nunito" w:eastAsia="Nunito" w:hAnsi="Nunito" w:cs="Nunito"/>
          <w:b/>
          <w:bCs/>
        </w:rPr>
      </w:pPr>
      <w:r>
        <w:rPr>
          <w:rFonts w:ascii="Nunito" w:eastAsia="Nunito" w:hAnsi="Nunito" w:cs="Nunito"/>
          <w:b/>
          <w:bCs/>
          <w:sz w:val="48"/>
          <w:szCs w:val="48"/>
        </w:rPr>
        <w:t>w</w:t>
      </w:r>
      <w:r>
        <w:rPr>
          <w:rFonts w:ascii="Nunito" w:eastAsia="Nunito" w:hAnsi="Nunito" w:cs="Nunito"/>
          <w:b/>
          <w:bCs/>
        </w:rPr>
        <w:t xml:space="preserve"> </w:t>
      </w:r>
      <w:r>
        <w:rPr>
          <w:rFonts w:ascii="Nunito" w:eastAsia="Nunito" w:hAnsi="Nunito" w:cs="Nunito"/>
          <w:b/>
          <w:bCs/>
          <w:sz w:val="48"/>
          <w:szCs w:val="48"/>
        </w:rPr>
        <w:t>Narciarstwie Wysokogórskim</w:t>
      </w:r>
    </w:p>
    <w:p w14:paraId="2879BC09" w14:textId="77777777" w:rsidR="00814375" w:rsidRDefault="00000000">
      <w:pPr>
        <w:spacing w:after="0"/>
        <w:ind w:right="417"/>
        <w:rPr>
          <w:rFonts w:ascii="Nunito" w:eastAsia="Nunito" w:hAnsi="Nunito" w:cs="Nunito"/>
          <w:b/>
          <w:bCs/>
        </w:rPr>
      </w:pPr>
      <w:r>
        <w:rPr>
          <w:rFonts w:ascii="Nunito" w:eastAsia="Nunito" w:hAnsi="Nunito" w:cs="Nunito"/>
          <w:b/>
          <w:bCs/>
          <w:sz w:val="48"/>
          <w:szCs w:val="48"/>
        </w:rPr>
        <w:t>w Mediolanie 2026 rok</w:t>
      </w:r>
    </w:p>
    <w:p w14:paraId="612F7DE8" w14:textId="77777777" w:rsidR="00814375" w:rsidRDefault="00000000">
      <w:pPr>
        <w:spacing w:after="0"/>
        <w:ind w:left="2079"/>
      </w:pPr>
      <w:r>
        <w:rPr>
          <w:noProof/>
        </w:rPr>
        <w:lastRenderedPageBreak/>
        <w:drawing>
          <wp:inline distT="0" distB="0" distL="0" distR="0" wp14:anchorId="24B2B0FD" wp14:editId="763C922E">
            <wp:extent cx="4031521" cy="3025969"/>
            <wp:effectExtent l="0" t="0" r="0" b="0"/>
            <wp:docPr id="420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4031521" cy="3025969"/>
                    </a:xfrm>
                    <a:prstGeom prst="rect">
                      <a:avLst/>
                    </a:prstGeom>
                    <a:ln/>
                  </pic:spPr>
                </pic:pic>
              </a:graphicData>
            </a:graphic>
          </wp:inline>
        </w:drawing>
      </w:r>
    </w:p>
    <w:p w14:paraId="75FE28E9" w14:textId="77777777" w:rsidR="00814375" w:rsidRDefault="00000000">
      <w:pPr>
        <w:spacing w:after="169" w:line="265" w:lineRule="auto"/>
        <w:ind w:left="532" w:hanging="10"/>
        <w:rPr>
          <w:rFonts w:ascii="Nunito" w:eastAsia="Nunito" w:hAnsi="Nunito" w:cs="Nunito"/>
          <w:b/>
          <w:bCs/>
          <w:sz w:val="32"/>
          <w:szCs w:val="32"/>
        </w:rPr>
      </w:pPr>
      <w:r>
        <w:rPr>
          <w:rFonts w:ascii="Nunito" w:eastAsia="Nunito" w:hAnsi="Nunito" w:cs="Nunito"/>
          <w:b/>
          <w:bCs/>
          <w:sz w:val="32"/>
          <w:szCs w:val="32"/>
        </w:rPr>
        <w:t xml:space="preserve">Spis treści: </w:t>
      </w:r>
    </w:p>
    <w:p w14:paraId="3274679C" w14:textId="77777777" w:rsidR="00814375" w:rsidRDefault="00000000">
      <w:pPr>
        <w:numPr>
          <w:ilvl w:val="0"/>
          <w:numId w:val="3"/>
        </w:numPr>
        <w:spacing w:after="7" w:line="265" w:lineRule="auto"/>
        <w:ind w:hanging="349"/>
        <w:rPr>
          <w:rFonts w:ascii="Nunito" w:eastAsia="Nunito" w:hAnsi="Nunito" w:cs="Nunito"/>
          <w:sz w:val="32"/>
          <w:szCs w:val="32"/>
        </w:rPr>
      </w:pPr>
      <w:r>
        <w:rPr>
          <w:rFonts w:ascii="Nunito" w:eastAsia="Nunito" w:hAnsi="Nunito" w:cs="Nunito"/>
          <w:b/>
          <w:bCs/>
          <w:sz w:val="32"/>
          <w:szCs w:val="32"/>
        </w:rPr>
        <w:t>Wstęp</w:t>
      </w:r>
    </w:p>
    <w:p w14:paraId="36B793FB" w14:textId="77777777" w:rsidR="00814375" w:rsidRDefault="00000000">
      <w:pPr>
        <w:numPr>
          <w:ilvl w:val="0"/>
          <w:numId w:val="3"/>
        </w:numPr>
        <w:spacing w:after="7" w:line="265" w:lineRule="auto"/>
        <w:ind w:hanging="349"/>
        <w:rPr>
          <w:rFonts w:ascii="Nunito" w:eastAsia="Nunito" w:hAnsi="Nunito" w:cs="Nunito"/>
          <w:sz w:val="32"/>
          <w:szCs w:val="32"/>
        </w:rPr>
      </w:pPr>
      <w:r>
        <w:rPr>
          <w:rFonts w:ascii="Nunito" w:eastAsia="Nunito" w:hAnsi="Nunito" w:cs="Nunito"/>
          <w:b/>
          <w:bCs/>
          <w:sz w:val="32"/>
          <w:szCs w:val="32"/>
        </w:rPr>
        <w:t xml:space="preserve">Analiza SWOT </w:t>
      </w:r>
    </w:p>
    <w:p w14:paraId="3BB4C286" w14:textId="77777777" w:rsidR="00814375" w:rsidRDefault="00000000">
      <w:pPr>
        <w:numPr>
          <w:ilvl w:val="0"/>
          <w:numId w:val="3"/>
        </w:numPr>
        <w:spacing w:after="7" w:line="265" w:lineRule="auto"/>
        <w:ind w:hanging="349"/>
        <w:rPr>
          <w:rFonts w:ascii="Nunito" w:eastAsia="Nunito" w:hAnsi="Nunito" w:cs="Nunito"/>
          <w:sz w:val="32"/>
          <w:szCs w:val="32"/>
        </w:rPr>
      </w:pPr>
      <w:r>
        <w:rPr>
          <w:rFonts w:ascii="Nunito" w:eastAsia="Nunito" w:hAnsi="Nunito" w:cs="Nunito"/>
          <w:b/>
          <w:bCs/>
          <w:sz w:val="32"/>
          <w:szCs w:val="32"/>
        </w:rPr>
        <w:t>System kwalifikacji olimpijskiej</w:t>
      </w:r>
    </w:p>
    <w:p w14:paraId="20976D51" w14:textId="77777777" w:rsidR="00814375" w:rsidRDefault="00000000">
      <w:pPr>
        <w:numPr>
          <w:ilvl w:val="0"/>
          <w:numId w:val="3"/>
        </w:numPr>
        <w:spacing w:after="7" w:line="265" w:lineRule="auto"/>
        <w:ind w:hanging="349"/>
        <w:rPr>
          <w:rFonts w:ascii="Nunito" w:eastAsia="Nunito" w:hAnsi="Nunito" w:cs="Nunito"/>
          <w:sz w:val="32"/>
          <w:szCs w:val="32"/>
        </w:rPr>
      </w:pPr>
      <w:r>
        <w:rPr>
          <w:rFonts w:ascii="Nunito" w:eastAsia="Nunito" w:hAnsi="Nunito" w:cs="Nunito"/>
          <w:b/>
          <w:bCs/>
          <w:sz w:val="32"/>
          <w:szCs w:val="32"/>
        </w:rPr>
        <w:t>Cel</w:t>
      </w:r>
    </w:p>
    <w:p w14:paraId="6C497FB6" w14:textId="77777777" w:rsidR="00814375" w:rsidRDefault="00000000">
      <w:pPr>
        <w:numPr>
          <w:ilvl w:val="0"/>
          <w:numId w:val="3"/>
        </w:numPr>
        <w:spacing w:after="7" w:line="265" w:lineRule="auto"/>
        <w:ind w:hanging="349"/>
        <w:rPr>
          <w:sz w:val="32"/>
          <w:szCs w:val="32"/>
        </w:rPr>
      </w:pPr>
      <w:r>
        <w:rPr>
          <w:rFonts w:ascii="Nunito" w:eastAsia="Nunito" w:hAnsi="Nunito" w:cs="Nunito"/>
          <w:b/>
          <w:bCs/>
          <w:noProof/>
          <w:sz w:val="32"/>
          <w:szCs w:val="32"/>
        </w:rPr>
        <mc:AlternateContent>
          <mc:Choice Requires="wpg">
            <w:drawing>
              <wp:anchor distT="0" distB="0" distL="114300" distR="114300" simplePos="0" relativeHeight="251658240" behindDoc="0" locked="0" layoutInCell="1" hidden="0" allowOverlap="1" wp14:anchorId="0CC0D85D" wp14:editId="5D391FC1">
                <wp:simplePos x="0" y="0"/>
                <wp:positionH relativeFrom="page">
                  <wp:posOffset>4421241</wp:posOffset>
                </wp:positionH>
                <wp:positionV relativeFrom="page">
                  <wp:posOffset>0</wp:posOffset>
                </wp:positionV>
                <wp:extent cx="3002298" cy="969182"/>
                <wp:effectExtent l="0" t="0" r="0" b="0"/>
                <wp:wrapTopAndBottom distT="0" distB="0"/>
                <wp:docPr id="4201" name="Grupa 4201"/>
                <wp:cNvGraphicFramePr/>
                <a:graphic xmlns:a="http://schemas.openxmlformats.org/drawingml/2006/main">
                  <a:graphicData uri="http://schemas.microsoft.com/office/word/2010/wordprocessingGroup">
                    <wpg:wgp>
                      <wpg:cNvGrpSpPr/>
                      <wpg:grpSpPr>
                        <a:xfrm>
                          <a:off x="0" y="0"/>
                          <a:ext cx="3002298" cy="969182"/>
                          <a:chOff x="3844850" y="3295400"/>
                          <a:chExt cx="3002300" cy="969200"/>
                        </a:xfrm>
                      </wpg:grpSpPr>
                      <wpg:grpSp>
                        <wpg:cNvPr id="211571225" name="Grupa 211571225"/>
                        <wpg:cNvGrpSpPr/>
                        <wpg:grpSpPr>
                          <a:xfrm>
                            <a:off x="3844851" y="3295409"/>
                            <a:ext cx="3002298" cy="969182"/>
                            <a:chOff x="3844850" y="3295400"/>
                            <a:chExt cx="3002300" cy="969275"/>
                          </a:xfrm>
                        </wpg:grpSpPr>
                        <wps:wsp>
                          <wps:cNvPr id="1645734436" name="Prostokąt 1645734436"/>
                          <wps:cNvSpPr/>
                          <wps:spPr>
                            <a:xfrm>
                              <a:off x="3844850" y="3295400"/>
                              <a:ext cx="3002300" cy="969275"/>
                            </a:xfrm>
                            <a:prstGeom prst="rect">
                              <a:avLst/>
                            </a:prstGeom>
                            <a:noFill/>
                            <a:ln>
                              <a:noFill/>
                            </a:ln>
                          </wps:spPr>
                          <wps:txbx>
                            <w:txbxContent>
                              <w:p w14:paraId="4B6B933D" w14:textId="77777777" w:rsidR="00814375" w:rsidRDefault="00814375">
                                <w:pPr>
                                  <w:spacing w:after="0" w:line="240" w:lineRule="auto"/>
                                  <w:textDirection w:val="btLr"/>
                                </w:pPr>
                              </w:p>
                            </w:txbxContent>
                          </wps:txbx>
                          <wps:bodyPr spcFirstLastPara="1" wrap="square" lIns="91425" tIns="91425" rIns="91425" bIns="91425" anchor="ctr" anchorCtr="0">
                            <a:noAutofit/>
                          </wps:bodyPr>
                        </wps:wsp>
                        <wpg:grpSp>
                          <wpg:cNvPr id="893242889" name="Grupa 893242889"/>
                          <wpg:cNvGrpSpPr/>
                          <wpg:grpSpPr>
                            <a:xfrm>
                              <a:off x="3844851" y="3295409"/>
                              <a:ext cx="3002275" cy="969264"/>
                              <a:chOff x="0" y="0"/>
                              <a:chExt cx="3002275" cy="969264"/>
                            </a:xfrm>
                          </wpg:grpSpPr>
                          <wps:wsp>
                            <wps:cNvPr id="1412611591" name="Prostokąt 1412611591"/>
                            <wps:cNvSpPr/>
                            <wps:spPr>
                              <a:xfrm>
                                <a:off x="0" y="0"/>
                                <a:ext cx="3002275" cy="969175"/>
                              </a:xfrm>
                              <a:prstGeom prst="rect">
                                <a:avLst/>
                              </a:prstGeom>
                              <a:noFill/>
                              <a:ln>
                                <a:noFill/>
                              </a:ln>
                            </wps:spPr>
                            <wps:txbx>
                              <w:txbxContent>
                                <w:p w14:paraId="056266AF" w14:textId="77777777" w:rsidR="00814375" w:rsidRDefault="00814375">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24" name="Shape 24"/>
                              <pic:cNvPicPr preferRelativeResize="0"/>
                            </pic:nvPicPr>
                            <pic:blipFill rotWithShape="1">
                              <a:blip r:embed="rId10">
                                <a:alphaModFix/>
                              </a:blip>
                              <a:srcRect/>
                              <a:stretch/>
                            </pic:blipFill>
                            <pic:spPr>
                              <a:xfrm>
                                <a:off x="0" y="210835"/>
                                <a:ext cx="731774" cy="549100"/>
                              </a:xfrm>
                              <a:prstGeom prst="rect">
                                <a:avLst/>
                              </a:prstGeom>
                              <a:noFill/>
                              <a:ln>
                                <a:noFill/>
                              </a:ln>
                            </pic:spPr>
                          </pic:pic>
                          <pic:pic xmlns:pic="http://schemas.openxmlformats.org/drawingml/2006/picture">
                            <pic:nvPicPr>
                              <pic:cNvPr id="25" name="Shape 25"/>
                              <pic:cNvPicPr preferRelativeResize="0"/>
                            </pic:nvPicPr>
                            <pic:blipFill rotWithShape="1">
                              <a:blip r:embed="rId11">
                                <a:alphaModFix/>
                              </a:blip>
                              <a:srcRect/>
                              <a:stretch/>
                            </pic:blipFill>
                            <pic:spPr>
                              <a:xfrm>
                                <a:off x="949825" y="246929"/>
                                <a:ext cx="639077" cy="481610"/>
                              </a:xfrm>
                              <a:prstGeom prst="rect">
                                <a:avLst/>
                              </a:prstGeom>
                              <a:noFill/>
                              <a:ln>
                                <a:noFill/>
                              </a:ln>
                            </pic:spPr>
                          </pic:pic>
                          <pic:pic xmlns:pic="http://schemas.openxmlformats.org/drawingml/2006/picture">
                            <pic:nvPicPr>
                              <pic:cNvPr id="26" name="Shape 26"/>
                              <pic:cNvPicPr preferRelativeResize="0"/>
                            </pic:nvPicPr>
                            <pic:blipFill rotWithShape="1">
                              <a:blip r:embed="rId12">
                                <a:alphaModFix/>
                              </a:blip>
                              <a:srcRect/>
                              <a:stretch/>
                            </pic:blipFill>
                            <pic:spPr>
                              <a:xfrm>
                                <a:off x="1642247" y="0"/>
                                <a:ext cx="1359408" cy="969264"/>
                              </a:xfrm>
                              <a:prstGeom prst="rect">
                                <a:avLst/>
                              </a:prstGeom>
                              <a:noFill/>
                              <a:ln>
                                <a:noFill/>
                              </a:ln>
                            </pic:spPr>
                          </pic:pic>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4421241</wp:posOffset>
                </wp:positionH>
                <wp:positionV relativeFrom="page">
                  <wp:posOffset>0</wp:posOffset>
                </wp:positionV>
                <wp:extent cx="3002298" cy="969182"/>
                <wp:effectExtent b="0" l="0" r="0" t="0"/>
                <wp:wrapTopAndBottom distB="0" distT="0"/>
                <wp:docPr id="4201" name="image6.png"/>
                <a:graphic>
                  <a:graphicData uri="http://schemas.openxmlformats.org/drawingml/2006/picture">
                    <pic:pic>
                      <pic:nvPicPr>
                        <pic:cNvPr id="0" name="image6.png"/>
                        <pic:cNvPicPr preferRelativeResize="0"/>
                      </pic:nvPicPr>
                      <pic:blipFill>
                        <a:blip r:embed="rId13"/>
                        <a:srcRect/>
                        <a:stretch>
                          <a:fillRect/>
                        </a:stretch>
                      </pic:blipFill>
                      <pic:spPr>
                        <a:xfrm>
                          <a:off x="0" y="0"/>
                          <a:ext cx="3002298" cy="969182"/>
                        </a:xfrm>
                        <a:prstGeom prst="rect"/>
                        <a:ln/>
                      </pic:spPr>
                    </pic:pic>
                  </a:graphicData>
                </a:graphic>
              </wp:anchor>
            </w:drawing>
          </mc:Fallback>
        </mc:AlternateContent>
      </w:r>
      <w:r>
        <w:rPr>
          <w:rFonts w:ascii="Nunito" w:eastAsia="Nunito" w:hAnsi="Nunito" w:cs="Nunito"/>
          <w:b/>
          <w:bCs/>
          <w:noProof/>
          <w:sz w:val="32"/>
          <w:szCs w:val="32"/>
        </w:rPr>
        <mc:AlternateContent>
          <mc:Choice Requires="wpg">
            <w:drawing>
              <wp:anchor distT="0" distB="0" distL="114300" distR="114300" simplePos="0" relativeHeight="251659264" behindDoc="0" locked="0" layoutInCell="1" hidden="0" allowOverlap="1" wp14:anchorId="73842340" wp14:editId="2F493CEC">
                <wp:simplePos x="0" y="0"/>
                <wp:positionH relativeFrom="page">
                  <wp:posOffset>1031136</wp:posOffset>
                </wp:positionH>
                <wp:positionV relativeFrom="page">
                  <wp:posOffset>0</wp:posOffset>
                </wp:positionV>
                <wp:extent cx="2977909" cy="977312"/>
                <wp:effectExtent l="0" t="0" r="0" b="0"/>
                <wp:wrapTopAndBottom distT="0" distB="0"/>
                <wp:docPr id="4198" name="Grupa 4198"/>
                <wp:cNvGraphicFramePr/>
                <a:graphic xmlns:a="http://schemas.openxmlformats.org/drawingml/2006/main">
                  <a:graphicData uri="http://schemas.microsoft.com/office/word/2010/wordprocessingGroup">
                    <wpg:wgp>
                      <wpg:cNvGrpSpPr/>
                      <wpg:grpSpPr>
                        <a:xfrm>
                          <a:off x="0" y="0"/>
                          <a:ext cx="2977909" cy="977312"/>
                          <a:chOff x="3857025" y="3291325"/>
                          <a:chExt cx="2977950" cy="977350"/>
                        </a:xfrm>
                      </wpg:grpSpPr>
                      <wpg:grpSp>
                        <wpg:cNvPr id="1853506883" name="Grupa 1853506883"/>
                        <wpg:cNvGrpSpPr/>
                        <wpg:grpSpPr>
                          <a:xfrm>
                            <a:off x="3857046" y="3291344"/>
                            <a:ext cx="2977909" cy="977312"/>
                            <a:chOff x="3857025" y="3291325"/>
                            <a:chExt cx="2978025" cy="978450"/>
                          </a:xfrm>
                        </wpg:grpSpPr>
                        <wps:wsp>
                          <wps:cNvPr id="1106114788" name="Prostokąt 1106114788"/>
                          <wps:cNvSpPr/>
                          <wps:spPr>
                            <a:xfrm>
                              <a:off x="3857025" y="3291325"/>
                              <a:ext cx="2978025" cy="978450"/>
                            </a:xfrm>
                            <a:prstGeom prst="rect">
                              <a:avLst/>
                            </a:prstGeom>
                            <a:noFill/>
                            <a:ln>
                              <a:noFill/>
                            </a:ln>
                          </wps:spPr>
                          <wps:txbx>
                            <w:txbxContent>
                              <w:p w14:paraId="3AC85E30" w14:textId="77777777" w:rsidR="00814375" w:rsidRDefault="00814375">
                                <w:pPr>
                                  <w:spacing w:after="0" w:line="240" w:lineRule="auto"/>
                                  <w:textDirection w:val="btLr"/>
                                </w:pPr>
                              </w:p>
                            </w:txbxContent>
                          </wps:txbx>
                          <wps:bodyPr spcFirstLastPara="1" wrap="square" lIns="91425" tIns="91425" rIns="91425" bIns="91425" anchor="ctr" anchorCtr="0">
                            <a:noAutofit/>
                          </wps:bodyPr>
                        </wps:wsp>
                        <wpg:grpSp>
                          <wpg:cNvPr id="2060386400" name="Grupa 2060386400"/>
                          <wpg:cNvGrpSpPr/>
                          <wpg:grpSpPr>
                            <a:xfrm>
                              <a:off x="3857046" y="3291344"/>
                              <a:ext cx="2978000" cy="978408"/>
                              <a:chOff x="0" y="0"/>
                              <a:chExt cx="2978000" cy="978408"/>
                            </a:xfrm>
                          </wpg:grpSpPr>
                          <wps:wsp>
                            <wps:cNvPr id="2016574533" name="Prostokąt 2016574533"/>
                            <wps:cNvSpPr/>
                            <wps:spPr>
                              <a:xfrm>
                                <a:off x="0" y="0"/>
                                <a:ext cx="2977900" cy="977300"/>
                              </a:xfrm>
                              <a:prstGeom prst="rect">
                                <a:avLst/>
                              </a:prstGeom>
                              <a:noFill/>
                              <a:ln>
                                <a:noFill/>
                              </a:ln>
                            </wps:spPr>
                            <wps:txbx>
                              <w:txbxContent>
                                <w:p w14:paraId="1E1BAC1C" w14:textId="77777777" w:rsidR="00814375" w:rsidRDefault="00814375">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6"/>
                              <pic:cNvPicPr preferRelativeResize="0"/>
                            </pic:nvPicPr>
                            <pic:blipFill rotWithShape="1">
                              <a:blip r:embed="rId10">
                                <a:alphaModFix/>
                              </a:blip>
                              <a:srcRect/>
                              <a:stretch/>
                            </pic:blipFill>
                            <pic:spPr>
                              <a:xfrm>
                                <a:off x="0" y="210835"/>
                                <a:ext cx="731774" cy="549100"/>
                              </a:xfrm>
                              <a:prstGeom prst="rect">
                                <a:avLst/>
                              </a:prstGeom>
                              <a:noFill/>
                              <a:ln>
                                <a:noFill/>
                              </a:ln>
                            </pic:spPr>
                          </pic:pic>
                          <pic:pic xmlns:pic="http://schemas.openxmlformats.org/drawingml/2006/picture">
                            <pic:nvPicPr>
                              <pic:cNvPr id="7" name="Shape 7"/>
                              <pic:cNvPicPr preferRelativeResize="0"/>
                            </pic:nvPicPr>
                            <pic:blipFill rotWithShape="1">
                              <a:blip r:embed="rId11">
                                <a:alphaModFix/>
                              </a:blip>
                              <a:srcRect/>
                              <a:stretch/>
                            </pic:blipFill>
                            <pic:spPr>
                              <a:xfrm>
                                <a:off x="925437" y="255058"/>
                                <a:ext cx="639077" cy="481610"/>
                              </a:xfrm>
                              <a:prstGeom prst="rect">
                                <a:avLst/>
                              </a:prstGeom>
                              <a:noFill/>
                              <a:ln>
                                <a:noFill/>
                              </a:ln>
                            </pic:spPr>
                          </pic:pic>
                          <pic:pic xmlns:pic="http://schemas.openxmlformats.org/drawingml/2006/picture">
                            <pic:nvPicPr>
                              <pic:cNvPr id="8" name="Shape 8"/>
                              <pic:cNvPicPr preferRelativeResize="0"/>
                            </pic:nvPicPr>
                            <pic:blipFill rotWithShape="1">
                              <a:blip r:embed="rId14">
                                <a:alphaModFix/>
                              </a:blip>
                              <a:srcRect/>
                              <a:stretch/>
                            </pic:blipFill>
                            <pic:spPr>
                              <a:xfrm>
                                <a:off x="1618592" y="0"/>
                                <a:ext cx="1359408" cy="978408"/>
                              </a:xfrm>
                              <a:prstGeom prst="rect">
                                <a:avLst/>
                              </a:prstGeom>
                              <a:noFill/>
                              <a:ln>
                                <a:noFill/>
                              </a:ln>
                            </pic:spPr>
                          </pic:pic>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1031136</wp:posOffset>
                </wp:positionH>
                <wp:positionV relativeFrom="page">
                  <wp:posOffset>0</wp:posOffset>
                </wp:positionV>
                <wp:extent cx="2977909" cy="977312"/>
                <wp:effectExtent b="0" l="0" r="0" t="0"/>
                <wp:wrapTopAndBottom distB="0" distT="0"/>
                <wp:docPr id="4198" name="image3.png"/>
                <a:graphic>
                  <a:graphicData uri="http://schemas.openxmlformats.org/drawingml/2006/picture">
                    <pic:pic>
                      <pic:nvPicPr>
                        <pic:cNvPr id="0" name="image3.png"/>
                        <pic:cNvPicPr preferRelativeResize="0"/>
                      </pic:nvPicPr>
                      <pic:blipFill>
                        <a:blip r:embed="rId13"/>
                        <a:srcRect/>
                        <a:stretch>
                          <a:fillRect/>
                        </a:stretch>
                      </pic:blipFill>
                      <pic:spPr>
                        <a:xfrm>
                          <a:off x="0" y="0"/>
                          <a:ext cx="2977909" cy="977312"/>
                        </a:xfrm>
                        <a:prstGeom prst="rect"/>
                        <a:ln/>
                      </pic:spPr>
                    </pic:pic>
                  </a:graphicData>
                </a:graphic>
              </wp:anchor>
            </w:drawing>
          </mc:Fallback>
        </mc:AlternateContent>
      </w:r>
      <w:r>
        <w:rPr>
          <w:rFonts w:ascii="Nunito" w:eastAsia="Nunito" w:hAnsi="Nunito" w:cs="Nunito"/>
          <w:b/>
          <w:bCs/>
          <w:sz w:val="32"/>
          <w:szCs w:val="32"/>
        </w:rPr>
        <w:t>Główne założenia programu</w:t>
      </w:r>
    </w:p>
    <w:p w14:paraId="5AB5474D" w14:textId="77777777" w:rsidR="00814375" w:rsidRDefault="00000000">
      <w:pPr>
        <w:numPr>
          <w:ilvl w:val="0"/>
          <w:numId w:val="5"/>
        </w:numPr>
        <w:spacing w:after="7" w:line="265" w:lineRule="auto"/>
        <w:ind w:hanging="349"/>
        <w:rPr>
          <w:rFonts w:ascii="Nunito" w:eastAsia="Nunito" w:hAnsi="Nunito" w:cs="Nunito"/>
          <w:sz w:val="32"/>
          <w:szCs w:val="32"/>
        </w:rPr>
      </w:pPr>
      <w:r>
        <w:rPr>
          <w:rFonts w:ascii="Nunito" w:eastAsia="Nunito" w:hAnsi="Nunito" w:cs="Nunito"/>
          <w:b/>
          <w:bCs/>
          <w:sz w:val="32"/>
          <w:szCs w:val="32"/>
        </w:rPr>
        <w:t>Podsumowanie</w:t>
      </w:r>
    </w:p>
    <w:p w14:paraId="777D3B3F" w14:textId="77777777" w:rsidR="00814375" w:rsidRDefault="00814375">
      <w:pPr>
        <w:spacing w:after="7" w:line="265" w:lineRule="auto"/>
        <w:rPr>
          <w:b/>
          <w:bCs/>
          <w:sz w:val="24"/>
          <w:szCs w:val="24"/>
        </w:rPr>
      </w:pPr>
    </w:p>
    <w:p w14:paraId="1A56DDC5" w14:textId="77777777" w:rsidR="00814375" w:rsidRDefault="00814375">
      <w:pPr>
        <w:spacing w:after="7" w:line="265" w:lineRule="auto"/>
        <w:rPr>
          <w:b/>
          <w:bCs/>
          <w:sz w:val="24"/>
          <w:szCs w:val="24"/>
        </w:rPr>
      </w:pPr>
    </w:p>
    <w:p w14:paraId="1186880A" w14:textId="77777777" w:rsidR="00814375" w:rsidRDefault="00814375">
      <w:pPr>
        <w:spacing w:after="7" w:line="265" w:lineRule="auto"/>
        <w:rPr>
          <w:b/>
          <w:bCs/>
          <w:sz w:val="24"/>
          <w:szCs w:val="24"/>
        </w:rPr>
      </w:pPr>
    </w:p>
    <w:p w14:paraId="711DA752" w14:textId="77777777" w:rsidR="00814375" w:rsidRDefault="00814375">
      <w:pPr>
        <w:spacing w:after="7" w:line="265" w:lineRule="auto"/>
        <w:rPr>
          <w:b/>
          <w:bCs/>
          <w:sz w:val="24"/>
          <w:szCs w:val="24"/>
        </w:rPr>
      </w:pPr>
    </w:p>
    <w:p w14:paraId="19A8DDC4" w14:textId="77777777" w:rsidR="00814375" w:rsidRDefault="00814375">
      <w:pPr>
        <w:spacing w:after="7" w:line="265" w:lineRule="auto"/>
        <w:rPr>
          <w:b/>
          <w:bCs/>
          <w:sz w:val="24"/>
          <w:szCs w:val="24"/>
        </w:rPr>
      </w:pPr>
    </w:p>
    <w:p w14:paraId="7E506E1C" w14:textId="77777777" w:rsidR="00814375" w:rsidRDefault="00814375">
      <w:pPr>
        <w:spacing w:after="7" w:line="265" w:lineRule="auto"/>
        <w:rPr>
          <w:b/>
          <w:bCs/>
          <w:sz w:val="24"/>
          <w:szCs w:val="24"/>
        </w:rPr>
      </w:pPr>
    </w:p>
    <w:p w14:paraId="6E9D1411" w14:textId="77777777" w:rsidR="00814375" w:rsidRDefault="00814375">
      <w:pPr>
        <w:spacing w:after="7" w:line="265" w:lineRule="auto"/>
        <w:rPr>
          <w:b/>
          <w:bCs/>
          <w:sz w:val="24"/>
          <w:szCs w:val="24"/>
        </w:rPr>
      </w:pPr>
    </w:p>
    <w:p w14:paraId="1B17BF99" w14:textId="77777777" w:rsidR="00814375" w:rsidRDefault="00814375">
      <w:pPr>
        <w:spacing w:after="7" w:line="265" w:lineRule="auto"/>
        <w:rPr>
          <w:b/>
          <w:bCs/>
          <w:sz w:val="24"/>
          <w:szCs w:val="24"/>
        </w:rPr>
      </w:pPr>
    </w:p>
    <w:p w14:paraId="791E07F3" w14:textId="77777777" w:rsidR="00814375" w:rsidRDefault="00814375">
      <w:pPr>
        <w:spacing w:after="7" w:line="265" w:lineRule="auto"/>
        <w:rPr>
          <w:b/>
          <w:bCs/>
          <w:sz w:val="24"/>
          <w:szCs w:val="24"/>
        </w:rPr>
      </w:pPr>
    </w:p>
    <w:p w14:paraId="1023FE66" w14:textId="77777777" w:rsidR="00814375" w:rsidRDefault="00814375">
      <w:pPr>
        <w:spacing w:after="7" w:line="265" w:lineRule="auto"/>
        <w:rPr>
          <w:b/>
          <w:bCs/>
          <w:sz w:val="24"/>
          <w:szCs w:val="24"/>
        </w:rPr>
      </w:pPr>
    </w:p>
    <w:p w14:paraId="4FE3521D" w14:textId="77777777" w:rsidR="00814375" w:rsidRDefault="00814375">
      <w:pPr>
        <w:spacing w:after="7" w:line="265" w:lineRule="auto"/>
        <w:rPr>
          <w:b/>
          <w:bCs/>
          <w:sz w:val="24"/>
          <w:szCs w:val="24"/>
        </w:rPr>
      </w:pPr>
    </w:p>
    <w:p w14:paraId="5ED2122D" w14:textId="77777777" w:rsidR="00814375" w:rsidRDefault="00814375">
      <w:pPr>
        <w:spacing w:after="7" w:line="265" w:lineRule="auto"/>
        <w:rPr>
          <w:b/>
          <w:bCs/>
          <w:sz w:val="24"/>
          <w:szCs w:val="24"/>
        </w:rPr>
      </w:pPr>
    </w:p>
    <w:p w14:paraId="3C103AEA" w14:textId="77777777" w:rsidR="00814375" w:rsidRDefault="00814375">
      <w:pPr>
        <w:spacing w:after="7" w:line="265" w:lineRule="auto"/>
        <w:rPr>
          <w:b/>
          <w:bCs/>
          <w:sz w:val="24"/>
          <w:szCs w:val="24"/>
        </w:rPr>
      </w:pPr>
    </w:p>
    <w:p w14:paraId="55B0F26E" w14:textId="77777777" w:rsidR="00814375" w:rsidRDefault="00814375">
      <w:pPr>
        <w:spacing w:after="7" w:line="265" w:lineRule="auto"/>
        <w:rPr>
          <w:b/>
          <w:bCs/>
          <w:sz w:val="24"/>
          <w:szCs w:val="24"/>
        </w:rPr>
      </w:pPr>
    </w:p>
    <w:p w14:paraId="0051547C" w14:textId="77777777" w:rsidR="00814375" w:rsidRDefault="00814375">
      <w:pPr>
        <w:spacing w:after="7" w:line="265" w:lineRule="auto"/>
        <w:rPr>
          <w:b/>
          <w:bCs/>
          <w:sz w:val="24"/>
          <w:szCs w:val="24"/>
        </w:rPr>
      </w:pPr>
    </w:p>
    <w:p w14:paraId="4B22C973" w14:textId="77777777" w:rsidR="00814375" w:rsidRDefault="00814375">
      <w:pPr>
        <w:spacing w:after="7" w:line="265" w:lineRule="auto"/>
        <w:rPr>
          <w:b/>
          <w:bCs/>
          <w:sz w:val="24"/>
          <w:szCs w:val="24"/>
        </w:rPr>
      </w:pPr>
    </w:p>
    <w:p w14:paraId="109727A9" w14:textId="77777777" w:rsidR="00814375" w:rsidRDefault="00000000">
      <w:pPr>
        <w:pStyle w:val="Nagwek1"/>
        <w:spacing w:line="360" w:lineRule="auto"/>
        <w:ind w:left="885" w:firstLine="0"/>
        <w:rPr>
          <w:rFonts w:ascii="Nunito" w:eastAsia="Nunito" w:hAnsi="Nunito" w:cs="Nunito"/>
        </w:rPr>
      </w:pPr>
      <w:r>
        <w:rPr>
          <w:rFonts w:ascii="Nunito" w:eastAsia="Nunito" w:hAnsi="Nunito" w:cs="Nunito"/>
        </w:rPr>
        <w:lastRenderedPageBreak/>
        <w:t>1. Wstęp</w:t>
      </w:r>
    </w:p>
    <w:p w14:paraId="11D928F5" w14:textId="77777777" w:rsidR="00814375" w:rsidRDefault="00000000">
      <w:pPr>
        <w:pBdr>
          <w:top w:val="nil"/>
          <w:left w:val="nil"/>
          <w:bottom w:val="nil"/>
          <w:right w:val="nil"/>
          <w:between w:val="nil"/>
        </w:pBdr>
        <w:spacing w:after="0" w:line="240" w:lineRule="auto"/>
        <w:jc w:val="both"/>
        <w:rPr>
          <w:rFonts w:ascii="Nunito Light" w:eastAsia="Nunito Light" w:hAnsi="Nunito Light" w:cs="Nunito Light"/>
          <w:sz w:val="24"/>
          <w:szCs w:val="24"/>
        </w:rPr>
      </w:pPr>
      <w:r>
        <w:rPr>
          <w:rFonts w:ascii="Nunito Light" w:eastAsia="Nunito Light" w:hAnsi="Nunito Light" w:cs="Nunito Light"/>
          <w:sz w:val="24"/>
          <w:szCs w:val="24"/>
        </w:rPr>
        <w:t>Do programu Igrzysk Olimpijskich 2026, które odbędą się we Włoszech, włączono narciarstwo wysokogórskie. Decyzja zapadła 20 lipca 2021 roku na 138. sesji Międzynarodowego Komitetu Olimpijskiego Narciarstwo Wysokogórskie pojawi się w 2026 roku. MKOL planuje że wśród rozgrywanych konkurencji  będą: sprinty -jako konkurencja  indywidualna oraz sztafeta mieszana. Planowany jest start 36 zawodników – 18 kobiety i 18 mężczyzn .Razem daje to 3 konkurencje medalowe:</w:t>
      </w:r>
      <w:r>
        <w:rPr>
          <w:rFonts w:ascii="Nunito Light" w:eastAsia="Nunito Light" w:hAnsi="Nunito Light" w:cs="Nunito Light"/>
          <w:sz w:val="24"/>
          <w:szCs w:val="24"/>
        </w:rPr>
        <w:br/>
        <w:t>-  sprint kobiet</w:t>
      </w:r>
    </w:p>
    <w:p w14:paraId="5304F913" w14:textId="77777777" w:rsidR="00814375" w:rsidRDefault="00000000">
      <w:pPr>
        <w:pBdr>
          <w:top w:val="nil"/>
          <w:left w:val="nil"/>
          <w:bottom w:val="nil"/>
          <w:right w:val="nil"/>
          <w:between w:val="nil"/>
        </w:pBdr>
        <w:spacing w:after="0" w:line="240" w:lineRule="auto"/>
        <w:rPr>
          <w:rFonts w:ascii="Nunito Light" w:eastAsia="Nunito Light" w:hAnsi="Nunito Light" w:cs="Nunito Light"/>
          <w:sz w:val="24"/>
          <w:szCs w:val="24"/>
        </w:rPr>
      </w:pPr>
      <w:r>
        <w:rPr>
          <w:rFonts w:ascii="Nunito Light" w:eastAsia="Nunito Light" w:hAnsi="Nunito Light" w:cs="Nunito Light"/>
          <w:sz w:val="24"/>
          <w:szCs w:val="24"/>
        </w:rPr>
        <w:t>-  sprint mężczyzn</w:t>
      </w:r>
    </w:p>
    <w:p w14:paraId="00D41EFB" w14:textId="77777777" w:rsidR="00814375" w:rsidRDefault="00000000">
      <w:pPr>
        <w:pBdr>
          <w:top w:val="nil"/>
          <w:left w:val="nil"/>
          <w:bottom w:val="nil"/>
          <w:right w:val="nil"/>
          <w:between w:val="nil"/>
        </w:pBdr>
        <w:spacing w:after="0" w:line="240" w:lineRule="auto"/>
        <w:rPr>
          <w:rFonts w:ascii="Nunito Light" w:eastAsia="Nunito Light" w:hAnsi="Nunito Light" w:cs="Nunito Light"/>
          <w:sz w:val="24"/>
          <w:szCs w:val="24"/>
        </w:rPr>
      </w:pPr>
      <w:r>
        <w:rPr>
          <w:rFonts w:ascii="Nunito Light" w:eastAsia="Nunito Light" w:hAnsi="Nunito Light" w:cs="Nunito Light"/>
          <w:sz w:val="24"/>
          <w:szCs w:val="24"/>
        </w:rPr>
        <w:t>-  sztafeta mieszana</w:t>
      </w:r>
    </w:p>
    <w:p w14:paraId="64B524D3" w14:textId="77777777" w:rsidR="00814375" w:rsidRDefault="00814375">
      <w:pPr>
        <w:pBdr>
          <w:top w:val="nil"/>
          <w:left w:val="nil"/>
          <w:bottom w:val="nil"/>
          <w:right w:val="nil"/>
          <w:between w:val="nil"/>
        </w:pBdr>
        <w:spacing w:after="0" w:line="240" w:lineRule="auto"/>
        <w:rPr>
          <w:rFonts w:ascii="Nunito Light" w:eastAsia="Nunito Light" w:hAnsi="Nunito Light" w:cs="Nunito Light"/>
          <w:sz w:val="24"/>
          <w:szCs w:val="24"/>
        </w:rPr>
      </w:pPr>
    </w:p>
    <w:p w14:paraId="1452A1DA" w14:textId="77777777" w:rsidR="00814375" w:rsidRDefault="00000000">
      <w:pPr>
        <w:pBdr>
          <w:top w:val="nil"/>
          <w:left w:val="nil"/>
          <w:bottom w:val="nil"/>
          <w:right w:val="nil"/>
          <w:between w:val="nil"/>
        </w:pBdr>
        <w:spacing w:after="0" w:line="240" w:lineRule="auto"/>
        <w:jc w:val="both"/>
        <w:rPr>
          <w:rFonts w:ascii="Nunito Light" w:eastAsia="Nunito Light" w:hAnsi="Nunito Light" w:cs="Nunito Light"/>
          <w:sz w:val="24"/>
          <w:szCs w:val="24"/>
        </w:rPr>
      </w:pPr>
      <w:r>
        <w:rPr>
          <w:rFonts w:ascii="Nunito Light" w:eastAsia="Nunito Light" w:hAnsi="Nunito Light" w:cs="Nunito Light"/>
          <w:sz w:val="24"/>
          <w:szCs w:val="24"/>
        </w:rPr>
        <w:t>4 letni  plan szkolenia kadry narodowej  zakłada długofalowe przygotowanie do Igrzysk Olimpijskich w  Mediolanie  w 2026  r oraz  Mistrzostw Świata 2025  i Europy 2024, 2026. Najważniejszymi  zawodami aktualnego sezonu będą zawody Pucharu Świata w grudniu 2025 (ostatni etap zdobywania kwalifikacji olimpijskiej) oraz Igrzyska Olimpijskie 2026..</w:t>
      </w:r>
    </w:p>
    <w:p w14:paraId="4117D60D" w14:textId="77777777" w:rsidR="00814375" w:rsidRDefault="00814375">
      <w:pPr>
        <w:pBdr>
          <w:top w:val="nil"/>
          <w:left w:val="nil"/>
          <w:bottom w:val="nil"/>
          <w:right w:val="nil"/>
          <w:between w:val="nil"/>
        </w:pBdr>
        <w:spacing w:after="0" w:line="240" w:lineRule="auto"/>
        <w:rPr>
          <w:sz w:val="24"/>
          <w:szCs w:val="24"/>
        </w:rPr>
      </w:pPr>
    </w:p>
    <w:p w14:paraId="4A7B90DB" w14:textId="77777777" w:rsidR="00814375" w:rsidRDefault="00814375">
      <w:pPr>
        <w:pBdr>
          <w:top w:val="nil"/>
          <w:left w:val="nil"/>
          <w:bottom w:val="nil"/>
          <w:right w:val="nil"/>
          <w:between w:val="nil"/>
        </w:pBdr>
        <w:spacing w:after="0" w:line="240" w:lineRule="auto"/>
      </w:pPr>
    </w:p>
    <w:p w14:paraId="0170FD20" w14:textId="77777777" w:rsidR="00814375" w:rsidRDefault="00000000">
      <w:pPr>
        <w:spacing w:after="300" w:line="246" w:lineRule="auto"/>
        <w:ind w:left="536" w:right="468" w:hanging="10"/>
        <w:rPr>
          <w:rFonts w:ascii="Nunito" w:eastAsia="Nunito" w:hAnsi="Nunito" w:cs="Nunito"/>
          <w:b/>
          <w:bCs/>
          <w:sz w:val="32"/>
          <w:szCs w:val="32"/>
        </w:rPr>
      </w:pPr>
      <w:r>
        <w:rPr>
          <w:rFonts w:ascii="Nunito" w:eastAsia="Nunito" w:hAnsi="Nunito" w:cs="Nunito"/>
          <w:b/>
          <w:bCs/>
          <w:sz w:val="32"/>
          <w:szCs w:val="32"/>
        </w:rPr>
        <w:t>2. Analiza SWOT</w:t>
      </w:r>
    </w:p>
    <w:p w14:paraId="66AB66C0" w14:textId="77777777" w:rsidR="00814375" w:rsidRDefault="00000000">
      <w:pPr>
        <w:widowControl w:val="0"/>
        <w:numPr>
          <w:ilvl w:val="0"/>
          <w:numId w:val="4"/>
        </w:numPr>
        <w:pBdr>
          <w:top w:val="nil"/>
          <w:left w:val="nil"/>
          <w:bottom w:val="nil"/>
          <w:right w:val="nil"/>
          <w:between w:val="nil"/>
        </w:pBdr>
        <w:spacing w:after="0" w:line="240" w:lineRule="auto"/>
        <w:ind w:right="118"/>
        <w:rPr>
          <w:rFonts w:ascii="Nunito" w:eastAsia="Nunito" w:hAnsi="Nunito" w:cs="Nunito"/>
          <w:b/>
          <w:bCs/>
          <w:sz w:val="24"/>
          <w:szCs w:val="24"/>
        </w:rPr>
      </w:pPr>
      <w:r>
        <w:rPr>
          <w:rFonts w:ascii="Nunito" w:eastAsia="Nunito" w:hAnsi="Nunito" w:cs="Nunito"/>
          <w:b/>
          <w:bCs/>
          <w:sz w:val="24"/>
          <w:szCs w:val="24"/>
        </w:rPr>
        <w:t>Mocne strony:</w:t>
      </w:r>
    </w:p>
    <w:p w14:paraId="5891C172" w14:textId="77777777" w:rsidR="00814375" w:rsidRDefault="00000000">
      <w:pPr>
        <w:widowControl w:val="0"/>
        <w:pBdr>
          <w:top w:val="nil"/>
          <w:left w:val="nil"/>
          <w:bottom w:val="nil"/>
          <w:right w:val="nil"/>
          <w:between w:val="nil"/>
        </w:pBdr>
        <w:spacing w:before="120" w:after="0" w:line="240" w:lineRule="auto"/>
        <w:ind w:right="119" w:firstLine="705"/>
        <w:jc w:val="both"/>
        <w:rPr>
          <w:rFonts w:ascii="Nunito Light" w:eastAsia="Nunito Light" w:hAnsi="Nunito Light" w:cs="Nunito Light"/>
          <w:sz w:val="24"/>
          <w:szCs w:val="24"/>
        </w:rPr>
      </w:pPr>
      <w:r>
        <w:rPr>
          <w:rFonts w:ascii="Nunito Light" w:eastAsia="Nunito Light" w:hAnsi="Nunito Light" w:cs="Nunito Light"/>
          <w:sz w:val="24"/>
          <w:szCs w:val="24"/>
        </w:rPr>
        <w:t>Narciarstwo wysokogórskie to dyscyplina, składającą się z 4 konkurencji, w tym 2 olimpijskich - sprintu i sztafety mieszanej. Te dwie  konkurencje sprawiają, że dyscyplina ta jest bardzo widowiskowym sportem, który gromadzić będzie dużą publiczność – szczególnie w Europie.</w:t>
      </w:r>
    </w:p>
    <w:p w14:paraId="6AB714B8" w14:textId="77777777" w:rsidR="00814375" w:rsidRDefault="00000000">
      <w:pPr>
        <w:widowControl w:val="0"/>
        <w:pBdr>
          <w:top w:val="nil"/>
          <w:left w:val="nil"/>
          <w:bottom w:val="nil"/>
          <w:right w:val="nil"/>
          <w:between w:val="nil"/>
        </w:pBdr>
        <w:spacing w:before="120" w:after="0" w:line="240" w:lineRule="auto"/>
        <w:ind w:right="119"/>
        <w:jc w:val="both"/>
        <w:rPr>
          <w:rFonts w:ascii="Nunito Light" w:eastAsia="Nunito Light" w:hAnsi="Nunito Light" w:cs="Nunito Light"/>
          <w:sz w:val="24"/>
          <w:szCs w:val="24"/>
        </w:rPr>
      </w:pPr>
      <w:r>
        <w:rPr>
          <w:rFonts w:ascii="Nunito Light" w:eastAsia="Nunito Light" w:hAnsi="Nunito Light" w:cs="Nunito Light"/>
          <w:sz w:val="24"/>
          <w:szCs w:val="24"/>
        </w:rPr>
        <w:t>Wejście narciarstwa wysokogórskiego do programu ZIO 2026 przyciąga zawodników z innych dyscyplin wytrzymałościowych np. biathlon, biegi górskie, triathlon itp.</w:t>
      </w:r>
    </w:p>
    <w:p w14:paraId="0CA2BCAD" w14:textId="77777777" w:rsidR="00814375" w:rsidRDefault="00000000">
      <w:pPr>
        <w:widowControl w:val="0"/>
        <w:pBdr>
          <w:top w:val="nil"/>
          <w:left w:val="nil"/>
          <w:bottom w:val="nil"/>
          <w:right w:val="nil"/>
          <w:between w:val="nil"/>
        </w:pBdr>
        <w:spacing w:before="120" w:after="0" w:line="240" w:lineRule="auto"/>
        <w:ind w:right="119"/>
        <w:jc w:val="both"/>
        <w:rPr>
          <w:rFonts w:ascii="Nunito Light" w:eastAsia="Nunito Light" w:hAnsi="Nunito Light" w:cs="Nunito Light"/>
          <w:color w:val="FF0000"/>
          <w:sz w:val="24"/>
          <w:szCs w:val="24"/>
        </w:rPr>
      </w:pPr>
      <w:r>
        <w:rPr>
          <w:rFonts w:ascii="Nunito Light" w:eastAsia="Nunito Light" w:hAnsi="Nunito Light" w:cs="Nunito Light"/>
          <w:sz w:val="24"/>
          <w:szCs w:val="24"/>
        </w:rPr>
        <w:t>Praktycznie wszyscy producenci sprzętu narciarskiego mają w swojej ofercie sprzęt zawodniczy.</w:t>
      </w:r>
    </w:p>
    <w:p w14:paraId="5A2CE68D" w14:textId="77777777" w:rsidR="00814375" w:rsidRDefault="00814375">
      <w:pPr>
        <w:widowControl w:val="0"/>
        <w:pBdr>
          <w:top w:val="nil"/>
          <w:left w:val="nil"/>
          <w:bottom w:val="nil"/>
          <w:right w:val="nil"/>
          <w:between w:val="nil"/>
        </w:pBdr>
        <w:spacing w:before="120" w:after="0" w:line="240" w:lineRule="auto"/>
        <w:ind w:right="119"/>
        <w:rPr>
          <w:sz w:val="24"/>
          <w:szCs w:val="24"/>
        </w:rPr>
      </w:pPr>
    </w:p>
    <w:p w14:paraId="0795A7C9" w14:textId="77777777" w:rsidR="00814375" w:rsidRDefault="00000000">
      <w:pPr>
        <w:widowControl w:val="0"/>
        <w:numPr>
          <w:ilvl w:val="0"/>
          <w:numId w:val="4"/>
        </w:numPr>
        <w:pBdr>
          <w:top w:val="nil"/>
          <w:left w:val="nil"/>
          <w:bottom w:val="nil"/>
          <w:right w:val="nil"/>
          <w:between w:val="nil"/>
        </w:pBdr>
        <w:spacing w:before="120" w:after="0" w:line="240" w:lineRule="auto"/>
        <w:ind w:right="119"/>
        <w:rPr>
          <w:rFonts w:ascii="Nunito" w:eastAsia="Nunito" w:hAnsi="Nunito" w:cs="Nunito"/>
          <w:b/>
          <w:bCs/>
          <w:sz w:val="24"/>
          <w:szCs w:val="24"/>
        </w:rPr>
      </w:pPr>
      <w:r>
        <w:rPr>
          <w:rFonts w:ascii="Nunito" w:eastAsia="Nunito" w:hAnsi="Nunito" w:cs="Nunito"/>
          <w:b/>
          <w:bCs/>
          <w:sz w:val="24"/>
          <w:szCs w:val="24"/>
        </w:rPr>
        <w:t>Słabe strony:</w:t>
      </w:r>
    </w:p>
    <w:p w14:paraId="13528777" w14:textId="77777777" w:rsidR="00814375" w:rsidRDefault="00000000">
      <w:pPr>
        <w:widowControl w:val="0"/>
        <w:pBdr>
          <w:top w:val="nil"/>
          <w:left w:val="nil"/>
          <w:bottom w:val="nil"/>
          <w:right w:val="nil"/>
          <w:between w:val="nil"/>
        </w:pBdr>
        <w:spacing w:before="120" w:after="0" w:line="276" w:lineRule="auto"/>
        <w:ind w:right="119"/>
        <w:jc w:val="both"/>
        <w:rPr>
          <w:rFonts w:ascii="Nunito Light" w:eastAsia="Nunito Light" w:hAnsi="Nunito Light" w:cs="Nunito Light"/>
          <w:sz w:val="24"/>
          <w:szCs w:val="24"/>
        </w:rPr>
      </w:pPr>
      <w:r>
        <w:rPr>
          <w:rFonts w:ascii="Nunito Light" w:eastAsia="Nunito Light" w:hAnsi="Nunito Light" w:cs="Nunito Light"/>
          <w:sz w:val="24"/>
          <w:szCs w:val="24"/>
        </w:rPr>
        <w:t>W klubach zrzeszonych w PZA brak jest obecnie struktur prowadzących szkolenie młodzieżowe, proces szkolenia opiera się o szkolenie centralne FRKF.  Dyscyplina jako sport olimpijski jest ciągle mało rozpoznawalna co ma także negatywny wpływ na frekwencję na zawodach.</w:t>
      </w:r>
    </w:p>
    <w:p w14:paraId="6023919B" w14:textId="77777777" w:rsidR="00814375" w:rsidRDefault="00000000">
      <w:pPr>
        <w:widowControl w:val="0"/>
        <w:spacing w:after="0" w:line="276" w:lineRule="auto"/>
        <w:ind w:right="119"/>
        <w:jc w:val="both"/>
        <w:rPr>
          <w:rFonts w:ascii="Nunito Light" w:eastAsia="Nunito Light" w:hAnsi="Nunito Light" w:cs="Nunito Light"/>
          <w:sz w:val="24"/>
          <w:szCs w:val="24"/>
        </w:rPr>
      </w:pPr>
      <w:r>
        <w:rPr>
          <w:rFonts w:ascii="Nunito Light" w:eastAsia="Nunito Light" w:hAnsi="Nunito Light" w:cs="Nunito Light"/>
          <w:sz w:val="24"/>
          <w:szCs w:val="24"/>
        </w:rPr>
        <w:t>Sprzęt do zawodniczego uprawiania narciarstwa wysokogórskiego jest bardzo kosztowny, skompletowanie całego wyposażenia do startów to koszt przynajmniej kilkunastu tysięcy złotych co jest często barierą zaporową w przypadku nowych, a zwłaszcza młodych zawodników.</w:t>
      </w:r>
    </w:p>
    <w:p w14:paraId="4F95DC0C" w14:textId="77777777" w:rsidR="00814375" w:rsidRDefault="00814375">
      <w:pPr>
        <w:widowControl w:val="0"/>
        <w:pBdr>
          <w:top w:val="nil"/>
          <w:left w:val="nil"/>
          <w:bottom w:val="nil"/>
          <w:right w:val="nil"/>
          <w:between w:val="nil"/>
        </w:pBdr>
        <w:spacing w:before="120" w:after="0" w:line="240" w:lineRule="auto"/>
        <w:ind w:left="1183" w:right="119"/>
      </w:pPr>
    </w:p>
    <w:p w14:paraId="4327920C" w14:textId="77777777" w:rsidR="00814375" w:rsidRDefault="00000000">
      <w:pPr>
        <w:widowControl w:val="0"/>
        <w:numPr>
          <w:ilvl w:val="0"/>
          <w:numId w:val="4"/>
        </w:numPr>
        <w:pBdr>
          <w:top w:val="nil"/>
          <w:left w:val="nil"/>
          <w:bottom w:val="nil"/>
          <w:right w:val="nil"/>
          <w:between w:val="nil"/>
        </w:pBdr>
        <w:spacing w:before="120" w:after="0" w:line="240" w:lineRule="auto"/>
        <w:ind w:right="119"/>
        <w:rPr>
          <w:rFonts w:ascii="Nunito" w:eastAsia="Nunito" w:hAnsi="Nunito" w:cs="Nunito"/>
          <w:b/>
          <w:bCs/>
          <w:sz w:val="24"/>
          <w:szCs w:val="24"/>
        </w:rPr>
      </w:pPr>
      <w:r>
        <w:rPr>
          <w:rFonts w:ascii="Nunito" w:eastAsia="Nunito" w:hAnsi="Nunito" w:cs="Nunito"/>
          <w:b/>
          <w:bCs/>
          <w:sz w:val="24"/>
          <w:szCs w:val="24"/>
        </w:rPr>
        <w:t>Szanse:</w:t>
      </w:r>
    </w:p>
    <w:p w14:paraId="601AC075" w14:textId="77777777" w:rsidR="00814375" w:rsidRDefault="00000000">
      <w:pPr>
        <w:widowControl w:val="0"/>
        <w:pBdr>
          <w:top w:val="nil"/>
          <w:left w:val="nil"/>
          <w:bottom w:val="nil"/>
          <w:right w:val="nil"/>
          <w:between w:val="nil"/>
        </w:pBdr>
        <w:spacing w:before="120" w:after="0" w:line="276" w:lineRule="auto"/>
        <w:ind w:right="119"/>
        <w:jc w:val="both"/>
        <w:rPr>
          <w:rFonts w:ascii="Nunito Light" w:eastAsia="Nunito Light" w:hAnsi="Nunito Light" w:cs="Nunito Light"/>
          <w:sz w:val="24"/>
          <w:szCs w:val="24"/>
        </w:rPr>
      </w:pPr>
      <w:r>
        <w:rPr>
          <w:rFonts w:ascii="Nunito Light" w:eastAsia="Nunito Light" w:hAnsi="Nunito Light" w:cs="Nunito Light"/>
          <w:sz w:val="24"/>
          <w:szCs w:val="24"/>
        </w:rPr>
        <w:t>Szansą na rozwój jest zarówno wzrost poziomu sportowego i pojawiające się od 3 sezonów wyniki naszej topowej zawodniczki Iwony Januszyk – finał w sprintach na Mistrzostwach Europy czy wysokie miejsce w klasyfikacji generalnej PŚ, oraz 3 miejsce w długodystansowych Mistrzostwach Świata. Na pewno zaletą jest podział grup szkoleniowych na olimpijską, młodzieżową i nie olimpijską co pozwala szkolić większą liczbę zawodników, zwiększyć liczbę startów zagranicznych, przekazać więcej środków na sprzęt. Związek prowadzi rozmowy ze sponsorem strategicznym, co pozwoliłoby na znaczne poprawienie warunków szkoleniowych i popularyzację dyscypliny zwłaszcza wśród młodzieży. Zdobyta kwalifikacja olimpijska przez zespół sztafetowy Januszyk/Elantkowski przyczyni się do popularyzacji dyscypliny w kraju a jej obecność na ZIO 2026 do popularyzacji na świecie.</w:t>
      </w:r>
    </w:p>
    <w:p w14:paraId="7D562A22" w14:textId="77777777" w:rsidR="00814375" w:rsidRDefault="00814375">
      <w:pPr>
        <w:widowControl w:val="0"/>
        <w:pBdr>
          <w:top w:val="nil"/>
          <w:left w:val="nil"/>
          <w:bottom w:val="nil"/>
          <w:right w:val="nil"/>
          <w:between w:val="nil"/>
        </w:pBdr>
        <w:spacing w:before="120" w:after="0" w:line="276" w:lineRule="auto"/>
        <w:ind w:right="119"/>
        <w:jc w:val="both"/>
        <w:rPr>
          <w:rFonts w:ascii="Nunito Light" w:eastAsia="Nunito Light" w:hAnsi="Nunito Light" w:cs="Nunito Light"/>
          <w:sz w:val="24"/>
          <w:szCs w:val="24"/>
        </w:rPr>
      </w:pPr>
    </w:p>
    <w:p w14:paraId="6D9B4E30" w14:textId="77777777" w:rsidR="00814375" w:rsidRDefault="00000000">
      <w:pPr>
        <w:widowControl w:val="0"/>
        <w:pBdr>
          <w:top w:val="nil"/>
          <w:left w:val="nil"/>
          <w:bottom w:val="nil"/>
          <w:right w:val="nil"/>
          <w:between w:val="nil"/>
        </w:pBdr>
        <w:spacing w:before="120" w:after="0" w:line="276" w:lineRule="auto"/>
        <w:ind w:right="119" w:firstLine="720"/>
        <w:jc w:val="both"/>
        <w:rPr>
          <w:rFonts w:ascii="Nunito" w:eastAsia="Nunito" w:hAnsi="Nunito" w:cs="Nunito"/>
          <w:b/>
          <w:bCs/>
          <w:sz w:val="24"/>
          <w:szCs w:val="24"/>
        </w:rPr>
      </w:pPr>
      <w:r>
        <w:rPr>
          <w:rFonts w:ascii="Nunito" w:eastAsia="Nunito" w:hAnsi="Nunito" w:cs="Nunito"/>
          <w:b/>
          <w:bCs/>
          <w:sz w:val="24"/>
          <w:szCs w:val="24"/>
        </w:rPr>
        <w:t>Zagrożenia:</w:t>
      </w:r>
    </w:p>
    <w:p w14:paraId="7A1380BE" w14:textId="77777777" w:rsidR="00814375" w:rsidRDefault="00000000">
      <w:pPr>
        <w:widowControl w:val="0"/>
        <w:pBdr>
          <w:top w:val="nil"/>
          <w:left w:val="nil"/>
          <w:bottom w:val="nil"/>
          <w:right w:val="nil"/>
          <w:between w:val="nil"/>
        </w:pBdr>
        <w:spacing w:before="120" w:after="0" w:line="276" w:lineRule="auto"/>
        <w:ind w:right="119"/>
        <w:jc w:val="both"/>
        <w:rPr>
          <w:rFonts w:ascii="Nunito Light" w:eastAsia="Nunito Light" w:hAnsi="Nunito Light" w:cs="Nunito Light"/>
          <w:sz w:val="24"/>
          <w:szCs w:val="24"/>
        </w:rPr>
      </w:pPr>
      <w:r>
        <w:rPr>
          <w:rFonts w:ascii="Nunito Light" w:eastAsia="Nunito Light" w:hAnsi="Nunito Light" w:cs="Nunito Light"/>
          <w:sz w:val="24"/>
          <w:szCs w:val="24"/>
        </w:rPr>
        <w:t xml:space="preserve">              Na chwilę obecną mamy narciarstwo wysokogórskie w programie ZIO 2026. Nie jest pewne że na ZIO 2030 również wejdziemy do programu Igrzysk, planowanie długofalowa, zwłaszcza w kontekście przyszłości zawodniczej/zawodowej zawodników, jest utrudnione i nie daje stuprocentowej  stabilności zarówno materialnej jak i psychicznej.</w:t>
      </w:r>
    </w:p>
    <w:p w14:paraId="593EFC39" w14:textId="77777777" w:rsidR="00814375" w:rsidRDefault="00814375">
      <w:pPr>
        <w:spacing w:after="290" w:line="261" w:lineRule="auto"/>
        <w:ind w:left="-3" w:right="230"/>
      </w:pPr>
    </w:p>
    <w:p w14:paraId="605EF2A4" w14:textId="77777777" w:rsidR="00814375" w:rsidRDefault="00000000">
      <w:pPr>
        <w:spacing w:after="152" w:line="265" w:lineRule="auto"/>
        <w:ind w:left="536" w:hanging="10"/>
        <w:rPr>
          <w:rFonts w:ascii="Nunito" w:eastAsia="Nunito" w:hAnsi="Nunito" w:cs="Nunito"/>
          <w:b/>
          <w:bCs/>
          <w:sz w:val="28"/>
          <w:szCs w:val="28"/>
        </w:rPr>
      </w:pPr>
      <w:r>
        <w:rPr>
          <w:rFonts w:ascii="Nunito" w:eastAsia="Nunito" w:hAnsi="Nunito" w:cs="Nunito"/>
          <w:b/>
          <w:bCs/>
          <w:sz w:val="28"/>
          <w:szCs w:val="28"/>
        </w:rPr>
        <w:t>3. System kwalifikacji na Igrzyska Olimpijskie Milano Cortina 2026</w:t>
      </w:r>
    </w:p>
    <w:p w14:paraId="358F78E9" w14:textId="77777777" w:rsidR="00814375" w:rsidRDefault="00000000">
      <w:pPr>
        <w:spacing w:after="200" w:line="276" w:lineRule="auto"/>
        <w:ind w:right="468"/>
        <w:jc w:val="both"/>
        <w:rPr>
          <w:rFonts w:ascii="Nunito Light" w:eastAsia="Nunito Light" w:hAnsi="Nunito Light" w:cs="Nunito Light"/>
          <w:sz w:val="24"/>
          <w:szCs w:val="24"/>
        </w:rPr>
      </w:pPr>
      <w:r>
        <w:rPr>
          <w:rFonts w:ascii="Nunito Light" w:eastAsia="Nunito Light" w:hAnsi="Nunito Light" w:cs="Nunito Light"/>
          <w:sz w:val="24"/>
          <w:szCs w:val="24"/>
        </w:rPr>
        <w:t>System kwalifikacji olimpijskiej zakłada:</w:t>
      </w:r>
    </w:p>
    <w:p w14:paraId="5C1E5BBC" w14:textId="77777777" w:rsidR="00814375" w:rsidRDefault="00000000">
      <w:pPr>
        <w:numPr>
          <w:ilvl w:val="0"/>
          <w:numId w:val="6"/>
        </w:numPr>
        <w:spacing w:after="11" w:line="248" w:lineRule="auto"/>
        <w:ind w:right="468"/>
        <w:jc w:val="both"/>
        <w:rPr>
          <w:rFonts w:ascii="Nunito Light" w:eastAsia="Nunito Light" w:hAnsi="Nunito Light" w:cs="Nunito Light"/>
          <w:sz w:val="24"/>
          <w:szCs w:val="24"/>
        </w:rPr>
      </w:pPr>
      <w:r>
        <w:rPr>
          <w:rFonts w:ascii="Nunito Light" w:eastAsia="Nunito Light" w:hAnsi="Nunito Light" w:cs="Nunito Light"/>
          <w:sz w:val="24"/>
          <w:szCs w:val="24"/>
        </w:rPr>
        <w:t>liczba miejsc przyznawana krajom a nie imiennie zawodnikom,</w:t>
      </w:r>
    </w:p>
    <w:p w14:paraId="13B21404" w14:textId="77777777" w:rsidR="00814375" w:rsidRDefault="00000000">
      <w:pPr>
        <w:numPr>
          <w:ilvl w:val="0"/>
          <w:numId w:val="6"/>
        </w:numPr>
        <w:spacing w:after="11" w:line="248" w:lineRule="auto"/>
        <w:ind w:right="468"/>
        <w:jc w:val="both"/>
        <w:rPr>
          <w:rFonts w:ascii="Nunito Light" w:eastAsia="Nunito Light" w:hAnsi="Nunito Light" w:cs="Nunito Light"/>
          <w:sz w:val="24"/>
          <w:szCs w:val="24"/>
        </w:rPr>
      </w:pPr>
      <w:r>
        <w:rPr>
          <w:rFonts w:ascii="Nunito Light" w:eastAsia="Nunito Light" w:hAnsi="Nunito Light" w:cs="Nunito Light"/>
          <w:sz w:val="24"/>
          <w:szCs w:val="24"/>
        </w:rPr>
        <w:t>maksymalna liczba miejsc dla kraju to dwóch zawodników dla każdej płci,</w:t>
      </w:r>
    </w:p>
    <w:p w14:paraId="31B69354" w14:textId="77777777" w:rsidR="00814375" w:rsidRDefault="00000000">
      <w:pPr>
        <w:numPr>
          <w:ilvl w:val="0"/>
          <w:numId w:val="6"/>
        </w:numPr>
        <w:spacing w:after="11" w:line="248" w:lineRule="auto"/>
        <w:ind w:right="468"/>
        <w:jc w:val="both"/>
        <w:rPr>
          <w:rFonts w:ascii="Nunito Light" w:eastAsia="Nunito Light" w:hAnsi="Nunito Light" w:cs="Nunito Light"/>
          <w:sz w:val="24"/>
          <w:szCs w:val="24"/>
        </w:rPr>
      </w:pPr>
      <w:r>
        <w:rPr>
          <w:rFonts w:ascii="Nunito Light" w:eastAsia="Nunito Light" w:hAnsi="Nunito Light" w:cs="Nunito Light"/>
          <w:sz w:val="24"/>
          <w:szCs w:val="24"/>
        </w:rPr>
        <w:t>powołani sportowcy muszą posiadać aktualną licencję zawodnika ISMF w roku IO, oraz spełniać wymagane kryteria wiekowe, medyczne i antydopingowe.</w:t>
      </w:r>
    </w:p>
    <w:p w14:paraId="443EC7FF" w14:textId="77777777" w:rsidR="00814375" w:rsidRDefault="00000000">
      <w:pPr>
        <w:numPr>
          <w:ilvl w:val="0"/>
          <w:numId w:val="6"/>
        </w:numPr>
        <w:spacing w:after="168" w:line="248" w:lineRule="auto"/>
        <w:ind w:right="468"/>
        <w:jc w:val="both"/>
        <w:rPr>
          <w:rFonts w:ascii="Nunito Light" w:eastAsia="Nunito Light" w:hAnsi="Nunito Light" w:cs="Nunito Light"/>
          <w:sz w:val="24"/>
          <w:szCs w:val="24"/>
        </w:rPr>
      </w:pPr>
      <w:r>
        <w:rPr>
          <w:rFonts w:ascii="Nunito Light" w:eastAsia="Nunito Light" w:hAnsi="Nunito Light" w:cs="Nunito Light"/>
          <w:sz w:val="24"/>
          <w:szCs w:val="24"/>
        </w:rPr>
        <w:t>dystrybucja</w:t>
      </w:r>
      <w:r>
        <w:rPr>
          <w:rFonts w:ascii="Nunito Light" w:eastAsia="Nunito Light" w:hAnsi="Nunito Light" w:cs="Nunito Light"/>
          <w:noProof/>
          <w:sz w:val="24"/>
          <w:szCs w:val="24"/>
        </w:rPr>
        <mc:AlternateContent>
          <mc:Choice Requires="wpg">
            <w:drawing>
              <wp:anchor distT="0" distB="0" distL="114300" distR="114300" simplePos="0" relativeHeight="251660288" behindDoc="0" locked="0" layoutInCell="1" hidden="0" allowOverlap="1" wp14:anchorId="27B2E827" wp14:editId="1580DF69">
                <wp:simplePos x="0" y="0"/>
                <wp:positionH relativeFrom="page">
                  <wp:posOffset>2652027</wp:posOffset>
                </wp:positionH>
                <wp:positionV relativeFrom="page">
                  <wp:posOffset>0</wp:posOffset>
                </wp:positionV>
                <wp:extent cx="4458794" cy="985065"/>
                <wp:effectExtent l="0" t="0" r="0" b="0"/>
                <wp:wrapTopAndBottom distT="0" distB="0"/>
                <wp:docPr id="4203" name="Grupa 4203"/>
                <wp:cNvGraphicFramePr/>
                <a:graphic xmlns:a="http://schemas.openxmlformats.org/drawingml/2006/main">
                  <a:graphicData uri="http://schemas.microsoft.com/office/word/2010/wordprocessingGroup">
                    <wpg:wgp>
                      <wpg:cNvGrpSpPr/>
                      <wpg:grpSpPr>
                        <a:xfrm>
                          <a:off x="0" y="0"/>
                          <a:ext cx="4458794" cy="985065"/>
                          <a:chOff x="3116600" y="3287450"/>
                          <a:chExt cx="4458800" cy="985100"/>
                        </a:xfrm>
                      </wpg:grpSpPr>
                      <wpg:grpSp>
                        <wpg:cNvPr id="946871953" name="Grupa 946871953"/>
                        <wpg:cNvGrpSpPr/>
                        <wpg:grpSpPr>
                          <a:xfrm>
                            <a:off x="3116603" y="3287468"/>
                            <a:ext cx="4458794" cy="985065"/>
                            <a:chOff x="3114300" y="3287450"/>
                            <a:chExt cx="4462300" cy="985075"/>
                          </a:xfrm>
                        </wpg:grpSpPr>
                        <wps:wsp>
                          <wps:cNvPr id="1656556549" name="Prostokąt 1656556549"/>
                          <wps:cNvSpPr/>
                          <wps:spPr>
                            <a:xfrm>
                              <a:off x="3114300" y="3287450"/>
                              <a:ext cx="4462300" cy="985075"/>
                            </a:xfrm>
                            <a:prstGeom prst="rect">
                              <a:avLst/>
                            </a:prstGeom>
                            <a:noFill/>
                            <a:ln>
                              <a:noFill/>
                            </a:ln>
                          </wps:spPr>
                          <wps:txbx>
                            <w:txbxContent>
                              <w:p w14:paraId="5B4FC8B2" w14:textId="77777777" w:rsidR="00814375" w:rsidRDefault="00814375">
                                <w:pPr>
                                  <w:spacing w:after="0" w:line="240" w:lineRule="auto"/>
                                  <w:textDirection w:val="btLr"/>
                                </w:pPr>
                              </w:p>
                            </w:txbxContent>
                          </wps:txbx>
                          <wps:bodyPr spcFirstLastPara="1" wrap="square" lIns="91425" tIns="91425" rIns="91425" bIns="91425" anchor="ctr" anchorCtr="0">
                            <a:noAutofit/>
                          </wps:bodyPr>
                        </wps:wsp>
                        <wpg:grpSp>
                          <wpg:cNvPr id="595204177" name="Grupa 595204177"/>
                          <wpg:cNvGrpSpPr/>
                          <wpg:grpSpPr>
                            <a:xfrm>
                              <a:off x="3114305" y="3287468"/>
                              <a:ext cx="4462271" cy="985050"/>
                              <a:chOff x="-2298" y="0"/>
                              <a:chExt cx="4462271" cy="985050"/>
                            </a:xfrm>
                          </wpg:grpSpPr>
                          <wps:wsp>
                            <wps:cNvPr id="765928379" name="Prostokąt 765928379"/>
                            <wps:cNvSpPr/>
                            <wps:spPr>
                              <a:xfrm>
                                <a:off x="0" y="0"/>
                                <a:ext cx="4458775" cy="985050"/>
                              </a:xfrm>
                              <a:prstGeom prst="rect">
                                <a:avLst/>
                              </a:prstGeom>
                              <a:noFill/>
                              <a:ln>
                                <a:noFill/>
                              </a:ln>
                            </wps:spPr>
                            <wps:txbx>
                              <w:txbxContent>
                                <w:p w14:paraId="27C58FDD" w14:textId="77777777" w:rsidR="00814375" w:rsidRDefault="00814375">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36" name="Shape 36"/>
                              <pic:cNvPicPr preferRelativeResize="0"/>
                            </pic:nvPicPr>
                            <pic:blipFill rotWithShape="1">
                              <a:blip r:embed="rId10">
                                <a:alphaModFix/>
                              </a:blip>
                              <a:srcRect/>
                              <a:stretch/>
                            </pic:blipFill>
                            <pic:spPr>
                              <a:xfrm>
                                <a:off x="1449867" y="210836"/>
                                <a:ext cx="731774" cy="549100"/>
                              </a:xfrm>
                              <a:prstGeom prst="rect">
                                <a:avLst/>
                              </a:prstGeom>
                              <a:noFill/>
                              <a:ln>
                                <a:noFill/>
                              </a:ln>
                            </pic:spPr>
                          </pic:pic>
                          <pic:pic xmlns:pic="http://schemas.openxmlformats.org/drawingml/2006/picture">
                            <pic:nvPicPr>
                              <pic:cNvPr id="37" name="Shape 37"/>
                              <pic:cNvPicPr preferRelativeResize="0"/>
                            </pic:nvPicPr>
                            <pic:blipFill rotWithShape="1">
                              <a:blip r:embed="rId11">
                                <a:alphaModFix/>
                              </a:blip>
                              <a:srcRect/>
                              <a:stretch/>
                            </pic:blipFill>
                            <pic:spPr>
                              <a:xfrm>
                                <a:off x="2344286" y="255059"/>
                                <a:ext cx="639077" cy="481610"/>
                              </a:xfrm>
                              <a:prstGeom prst="rect">
                                <a:avLst/>
                              </a:prstGeom>
                              <a:noFill/>
                              <a:ln>
                                <a:noFill/>
                              </a:ln>
                            </pic:spPr>
                          </pic:pic>
                          <pic:pic xmlns:pic="http://schemas.openxmlformats.org/drawingml/2006/picture">
                            <pic:nvPicPr>
                              <pic:cNvPr id="38" name="Shape 38"/>
                              <pic:cNvPicPr preferRelativeResize="0"/>
                            </pic:nvPicPr>
                            <pic:blipFill rotWithShape="1">
                              <a:blip r:embed="rId15">
                                <a:alphaModFix/>
                              </a:blip>
                              <a:srcRect/>
                              <a:stretch/>
                            </pic:blipFill>
                            <pic:spPr>
                              <a:xfrm>
                                <a:off x="3097517" y="0"/>
                                <a:ext cx="1362456" cy="984504"/>
                              </a:xfrm>
                              <a:prstGeom prst="rect">
                                <a:avLst/>
                              </a:prstGeom>
                              <a:noFill/>
                              <a:ln>
                                <a:noFill/>
                              </a:ln>
                            </pic:spPr>
                          </pic:pic>
                          <pic:pic xmlns:pic="http://schemas.openxmlformats.org/drawingml/2006/picture">
                            <pic:nvPicPr>
                              <pic:cNvPr id="39" name="Shape 39"/>
                              <pic:cNvPicPr preferRelativeResize="0"/>
                            </pic:nvPicPr>
                            <pic:blipFill rotWithShape="1">
                              <a:blip r:embed="rId14">
                                <a:alphaModFix/>
                              </a:blip>
                              <a:srcRect/>
                              <a:stretch/>
                            </pic:blipFill>
                            <pic:spPr>
                              <a:xfrm>
                                <a:off x="-2298" y="0"/>
                                <a:ext cx="1359408" cy="978408"/>
                              </a:xfrm>
                              <a:prstGeom prst="rect">
                                <a:avLst/>
                              </a:prstGeom>
                              <a:noFill/>
                              <a:ln>
                                <a:noFill/>
                              </a:ln>
                            </pic:spPr>
                          </pic:pic>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2652027</wp:posOffset>
                </wp:positionH>
                <wp:positionV relativeFrom="page">
                  <wp:posOffset>0</wp:posOffset>
                </wp:positionV>
                <wp:extent cx="4458794" cy="985065"/>
                <wp:effectExtent b="0" l="0" r="0" t="0"/>
                <wp:wrapTopAndBottom distB="0" distT="0"/>
                <wp:docPr id="4203"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4458794" cy="985065"/>
                        </a:xfrm>
                        <a:prstGeom prst="rect"/>
                        <a:ln/>
                      </pic:spPr>
                    </pic:pic>
                  </a:graphicData>
                </a:graphic>
              </wp:anchor>
            </w:drawing>
          </mc:Fallback>
        </mc:AlternateContent>
      </w:r>
      <w:r>
        <w:rPr>
          <w:rFonts w:ascii="Nunito Light" w:eastAsia="Nunito Light" w:hAnsi="Nunito Light" w:cs="Nunito Light"/>
          <w:sz w:val="24"/>
          <w:szCs w:val="24"/>
        </w:rPr>
        <w:t xml:space="preserve"> miejsc odbywa się zgodnie z systemem kwalifikacji dostępnym tu:</w:t>
      </w:r>
      <w:r>
        <w:rPr>
          <w:rFonts w:ascii="Nunito Light" w:eastAsia="Nunito Light" w:hAnsi="Nunito Light" w:cs="Nunito Light"/>
          <w:sz w:val="24"/>
          <w:szCs w:val="24"/>
        </w:rPr>
        <w:br/>
      </w:r>
      <w:hyperlink r:id="rId16">
        <w:r>
          <w:rPr>
            <w:rFonts w:ascii="Nunito Light" w:eastAsia="Nunito Light" w:hAnsi="Nunito Light" w:cs="Nunito Light"/>
            <w:color w:val="1155CC"/>
            <w:sz w:val="24"/>
            <w:szCs w:val="24"/>
            <w:u w:val="single"/>
          </w:rPr>
          <w:t>https://stillmed.olympics.com/media/Documents/Olympic-Games/Milano-Cortina-2026/qualification-system/Qualification-System-for-Ski-Mountaineering.pdf</w:t>
        </w:r>
      </w:hyperlink>
    </w:p>
    <w:p w14:paraId="378B4A3E" w14:textId="77777777" w:rsidR="00814375" w:rsidRDefault="00814375">
      <w:pPr>
        <w:spacing w:after="0" w:line="276" w:lineRule="auto"/>
        <w:ind w:right="468"/>
        <w:jc w:val="both"/>
        <w:rPr>
          <w:rFonts w:ascii="Nunito Light" w:eastAsia="Nunito Light" w:hAnsi="Nunito Light" w:cs="Nunito Light"/>
          <w:sz w:val="24"/>
          <w:szCs w:val="24"/>
        </w:rPr>
      </w:pPr>
    </w:p>
    <w:p w14:paraId="75AC06BC" w14:textId="77777777" w:rsidR="00814375" w:rsidRDefault="00000000">
      <w:pPr>
        <w:spacing w:after="0" w:line="276" w:lineRule="auto"/>
        <w:ind w:right="468"/>
        <w:jc w:val="both"/>
        <w:rPr>
          <w:rFonts w:ascii="Nunito Light" w:eastAsia="Nunito Light" w:hAnsi="Nunito Light" w:cs="Nunito Light"/>
          <w:sz w:val="24"/>
          <w:szCs w:val="24"/>
        </w:rPr>
      </w:pPr>
      <w:r>
        <w:rPr>
          <w:rFonts w:ascii="Nunito Light" w:eastAsia="Nunito Light" w:hAnsi="Nunito Light" w:cs="Nunito Light"/>
          <w:sz w:val="24"/>
          <w:szCs w:val="24"/>
        </w:rPr>
        <w:lastRenderedPageBreak/>
        <w:t>W skrócie:</w:t>
      </w:r>
      <w:r>
        <w:rPr>
          <w:rFonts w:ascii="Nunito Light" w:eastAsia="Nunito Light" w:hAnsi="Nunito Light" w:cs="Nunito Light"/>
          <w:sz w:val="24"/>
          <w:szCs w:val="24"/>
        </w:rPr>
        <w:br/>
        <w:t>D1 - 1W, 1M dla organizatora = 2</w:t>
      </w:r>
      <w:r>
        <w:rPr>
          <w:rFonts w:ascii="Nunito Light" w:eastAsia="Nunito Light" w:hAnsi="Nunito Light" w:cs="Nunito Light"/>
          <w:sz w:val="24"/>
          <w:szCs w:val="24"/>
        </w:rPr>
        <w:br/>
        <w:t>D2 - 2W, 2M dla Mistrzów i Wicemistrzów Świata w sztafecie mieszanej 2025 = 4</w:t>
      </w:r>
    </w:p>
    <w:p w14:paraId="638B4ECF" w14:textId="77777777" w:rsidR="00814375" w:rsidRDefault="00000000">
      <w:pPr>
        <w:spacing w:after="0" w:line="276" w:lineRule="auto"/>
        <w:ind w:right="468"/>
        <w:jc w:val="both"/>
        <w:rPr>
          <w:rFonts w:ascii="Nunito Light" w:eastAsia="Nunito Light" w:hAnsi="Nunito Light" w:cs="Nunito Light"/>
          <w:sz w:val="24"/>
          <w:szCs w:val="24"/>
        </w:rPr>
      </w:pPr>
      <w:r>
        <w:rPr>
          <w:rFonts w:ascii="Nunito Light" w:eastAsia="Nunito Light" w:hAnsi="Nunito Light" w:cs="Nunito Light"/>
          <w:sz w:val="24"/>
          <w:szCs w:val="24"/>
        </w:rPr>
        <w:t>D3 - 4W, 4M, kwota kontynentalna jeśli kontynent nie posiada licencji ISMF, to przechodzi do puli ogólnej (to dobrze dla Polski) = 8</w:t>
      </w:r>
      <w:r>
        <w:rPr>
          <w:rFonts w:ascii="Nunito Light" w:eastAsia="Nunito Light" w:hAnsi="Nunito Light" w:cs="Nunito Light"/>
          <w:sz w:val="24"/>
          <w:szCs w:val="24"/>
        </w:rPr>
        <w:br/>
        <w:t>D4 - 5W, 5M dla miejsc z rankingu olimpijskiego sztafet mieszanych = 10</w:t>
      </w:r>
    </w:p>
    <w:p w14:paraId="725B466B" w14:textId="77777777" w:rsidR="00814375" w:rsidRDefault="00000000">
      <w:pPr>
        <w:spacing w:after="0" w:line="276" w:lineRule="auto"/>
        <w:ind w:right="468"/>
        <w:jc w:val="both"/>
        <w:rPr>
          <w:rFonts w:ascii="Nunito Light" w:eastAsia="Nunito Light" w:hAnsi="Nunito Light" w:cs="Nunito Light"/>
          <w:sz w:val="24"/>
          <w:szCs w:val="24"/>
        </w:rPr>
      </w:pPr>
      <w:r>
        <w:rPr>
          <w:rFonts w:ascii="Nunito Light" w:eastAsia="Nunito Light" w:hAnsi="Nunito Light" w:cs="Nunito Light"/>
          <w:sz w:val="24"/>
          <w:szCs w:val="24"/>
        </w:rPr>
        <w:t>D5 - 2W, 2M dla Mistrzów i Wicemistrzów Świata w sprincie 2025 = 4</w:t>
      </w:r>
      <w:r>
        <w:rPr>
          <w:rFonts w:ascii="Nunito Light" w:eastAsia="Nunito Light" w:hAnsi="Nunito Light" w:cs="Nunito Light"/>
          <w:sz w:val="24"/>
          <w:szCs w:val="24"/>
        </w:rPr>
        <w:br/>
        <w:t>D6 - 4W, 4M dla miejsc z rankingu olimpijskiego sprintów.</w:t>
      </w:r>
      <w:r>
        <w:rPr>
          <w:rFonts w:ascii="Nunito Light" w:eastAsia="Nunito Light" w:hAnsi="Nunito Light" w:cs="Nunito Light"/>
          <w:sz w:val="24"/>
          <w:szCs w:val="24"/>
        </w:rPr>
        <w:br/>
      </w:r>
      <w:r>
        <w:rPr>
          <w:rFonts w:ascii="Nunito Light" w:eastAsia="Nunito Light" w:hAnsi="Nunito Light" w:cs="Nunito Light"/>
          <w:sz w:val="24"/>
          <w:szCs w:val="24"/>
        </w:rPr>
        <w:br/>
        <w:t>Należy pamiętać o maksymalnej liczbie miejsc dla kraju, która wynosi 2 W i 2M, zatem zawodnicy i sztafety, które dublują wynik w rankingu olimpijskim, nie są brane pod uwagę.</w:t>
      </w:r>
      <w:r>
        <w:rPr>
          <w:rFonts w:ascii="Nunito Light" w:eastAsia="Nunito Light" w:hAnsi="Nunito Light" w:cs="Nunito Light"/>
          <w:sz w:val="24"/>
          <w:szCs w:val="24"/>
        </w:rPr>
        <w:br/>
      </w:r>
    </w:p>
    <w:p w14:paraId="32A9744D" w14:textId="77777777" w:rsidR="00814375" w:rsidRDefault="00000000">
      <w:pPr>
        <w:spacing w:after="0" w:line="276" w:lineRule="auto"/>
        <w:ind w:right="468"/>
        <w:jc w:val="both"/>
        <w:rPr>
          <w:rFonts w:ascii="Nunito Light" w:eastAsia="Nunito Light" w:hAnsi="Nunito Light" w:cs="Nunito Light"/>
        </w:rPr>
      </w:pPr>
      <w:r>
        <w:rPr>
          <w:rFonts w:ascii="Nunito Light" w:eastAsia="Nunito Light" w:hAnsi="Nunito Light" w:cs="Nunito Light"/>
          <w:sz w:val="24"/>
          <w:szCs w:val="24"/>
        </w:rPr>
        <w:t>Okres uzyskiwania kwalifikacji trwa od grudnia 2024 do drugnia 2025 y obejmuje wszystkie edycje Pucharu Świata 2025, pierwsza edycję Pucharu Świata 2026 oraz Mistrzostwa Świata.</w:t>
      </w:r>
      <w:r>
        <w:rPr>
          <w:rFonts w:ascii="Nunito Light" w:eastAsia="Nunito Light" w:hAnsi="Nunito Light" w:cs="Nunito Light"/>
          <w:sz w:val="24"/>
          <w:szCs w:val="24"/>
        </w:rPr>
        <w:br/>
      </w:r>
    </w:p>
    <w:p w14:paraId="29DF8A83" w14:textId="77777777" w:rsidR="00814375" w:rsidRDefault="00814375">
      <w:pPr>
        <w:spacing w:after="11" w:line="248" w:lineRule="auto"/>
        <w:ind w:left="566" w:right="468"/>
        <w:jc w:val="both"/>
      </w:pPr>
    </w:p>
    <w:p w14:paraId="7FD18393" w14:textId="77777777" w:rsidR="00814375" w:rsidRDefault="00000000">
      <w:pPr>
        <w:pStyle w:val="Nagwek1"/>
        <w:spacing w:line="276" w:lineRule="auto"/>
        <w:ind w:left="0" w:firstLine="720"/>
        <w:jc w:val="both"/>
        <w:rPr>
          <w:rFonts w:ascii="Nunito" w:eastAsia="Nunito" w:hAnsi="Nunito" w:cs="Nunito"/>
        </w:rPr>
      </w:pPr>
      <w:r>
        <w:rPr>
          <w:rFonts w:ascii="Nunito" w:eastAsia="Nunito" w:hAnsi="Nunito" w:cs="Nunito"/>
        </w:rPr>
        <w:t>4. CEL</w:t>
      </w:r>
    </w:p>
    <w:p w14:paraId="23B1A341" w14:textId="77777777" w:rsidR="00814375" w:rsidRDefault="00000000">
      <w:pPr>
        <w:spacing w:after="0" w:line="276" w:lineRule="auto"/>
        <w:ind w:left="12"/>
        <w:jc w:val="both"/>
        <w:rPr>
          <w:rFonts w:ascii="Nunito Light" w:eastAsia="Nunito Light" w:hAnsi="Nunito Light" w:cs="Nunito Light"/>
          <w:sz w:val="24"/>
          <w:szCs w:val="24"/>
        </w:rPr>
      </w:pPr>
      <w:r>
        <w:rPr>
          <w:rFonts w:ascii="Nunito Light" w:eastAsia="Nunito Light" w:hAnsi="Nunito Light" w:cs="Nunito Light"/>
          <w:sz w:val="24"/>
          <w:szCs w:val="24"/>
        </w:rPr>
        <w:t xml:space="preserve">Głównym celem Związku w realizacji przygotowań do Igrzysk Olimpijskich Mediolan 2026 jest podnoszenie poziomu sportowego obecnej grupy szkolenia olimpijskiego, zdobycie kwalifikacji olimpijskiej oraz  budowa szerokiej kadry zawodniczej i szkoleniowej. Związek będzie zapewniał warunki do podnoszenia poziomu sportowego zawodników, oraz zawodniczek w konkurencjach olimpijskich, jak również będzie dbał o podniesienie poziomu szkolenia sportowego. Związek deklaruje współpracę z instytucjami działającym w obszarze sportu, takimi jak Ministerstwo Sportu i Turystyki, Polski Komitet Olimpijski, Instytut Sportu, Międzynarodowa Federacja Narciarstwa Wysokogórskiego oraz innymi podmiotami, które wyrażą takie zainteresowanie. </w:t>
      </w:r>
    </w:p>
    <w:p w14:paraId="70D0AA09" w14:textId="77777777" w:rsidR="00814375" w:rsidRDefault="00000000">
      <w:pPr>
        <w:spacing w:after="200" w:line="276" w:lineRule="auto"/>
        <w:ind w:left="12"/>
        <w:jc w:val="both"/>
        <w:rPr>
          <w:sz w:val="24"/>
          <w:szCs w:val="24"/>
        </w:rPr>
      </w:pPr>
      <w:r>
        <w:rPr>
          <w:rFonts w:ascii="Nunito Light" w:eastAsia="Nunito Light" w:hAnsi="Nunito Light" w:cs="Nunito Light"/>
          <w:sz w:val="24"/>
          <w:szCs w:val="24"/>
        </w:rPr>
        <w:t xml:space="preserve">Należy zaznaczyć że w szerokiej kadrze mogą znaleźć się  zawodnicy wszechstronni i młodzi (nie wiemy czy i jakie konkurencje naszej dyscypliny zostaną włączone do ZIO 2030). Natomiast kadra olimpijska w chwili obecnej wymaga szkolenia specjalistycznego do sprintów i sztafet w związku z tym, że tylko te konkurencje zostały włączone do ZIO 2026. </w:t>
      </w:r>
    </w:p>
    <w:p w14:paraId="101808AB" w14:textId="77777777" w:rsidR="00814375" w:rsidRDefault="00000000">
      <w:pPr>
        <w:spacing w:after="0"/>
        <w:ind w:right="329"/>
      </w:pPr>
      <w:r>
        <w:t xml:space="preserve"> </w:t>
      </w:r>
    </w:p>
    <w:p w14:paraId="05114318" w14:textId="77777777" w:rsidR="00814375" w:rsidRDefault="00000000">
      <w:pPr>
        <w:pStyle w:val="Nagwek1"/>
        <w:spacing w:after="64"/>
        <w:ind w:left="786" w:firstLine="12"/>
        <w:rPr>
          <w:rFonts w:ascii="Nunito" w:eastAsia="Nunito" w:hAnsi="Nunito" w:cs="Nunito"/>
        </w:rPr>
      </w:pPr>
      <w:r>
        <w:rPr>
          <w:rFonts w:ascii="Nunito" w:eastAsia="Nunito" w:hAnsi="Nunito" w:cs="Nunito"/>
        </w:rPr>
        <w:lastRenderedPageBreak/>
        <w:t>5. GŁÓWNE ZAŁOŻENIA PROGRAMU</w:t>
      </w:r>
    </w:p>
    <w:p w14:paraId="0247A153" w14:textId="77777777" w:rsidR="00814375" w:rsidRDefault="00000000">
      <w:pPr>
        <w:spacing w:after="0" w:line="276" w:lineRule="auto"/>
        <w:ind w:right="57"/>
        <w:jc w:val="both"/>
        <w:rPr>
          <w:rFonts w:ascii="Nunito Light" w:eastAsia="Nunito Light" w:hAnsi="Nunito Light" w:cs="Nunito Light"/>
          <w:sz w:val="24"/>
          <w:szCs w:val="24"/>
        </w:rPr>
      </w:pPr>
      <w:r>
        <w:rPr>
          <w:rFonts w:ascii="Nunito Light" w:eastAsia="Nunito Light" w:hAnsi="Nunito Light" w:cs="Nunito Light"/>
          <w:sz w:val="24"/>
          <w:szCs w:val="24"/>
        </w:rPr>
        <w:t xml:space="preserve">Do Igrzysk Olimpijskich w Mediolanie 2026 Związek będzie koncentrować się na zabezpieczeniu odpowiednich warunków szkolenia aby osiągnąć jak najwyższe wyniki sportowe i kwalifikację olimpijską. Drugim zadaniem będzie  budowanie  szerokiej kadry zawodników i trenerów w konkurencjach rozgrywanych na igrzyskach. W końcowej fazie  Po uzyskaniu  kwalifikacji Związek będzie wspierał dążenia do osiągnięcia przez tych zawodników  optymalnej dyspozycji podczas Igrzysk olimpijskich. Zawodnicy powołani do szkolenia olimpijskiego zobowiązują się do realizacji planu szkoleniowego na dany rok opracowanego i zatwierdzonego przez Związek. </w:t>
      </w:r>
    </w:p>
    <w:p w14:paraId="1104AA12" w14:textId="77777777" w:rsidR="00814375" w:rsidRDefault="00000000">
      <w:pPr>
        <w:spacing w:after="269" w:line="276" w:lineRule="auto"/>
        <w:ind w:left="-5" w:right="15" w:hanging="10"/>
        <w:jc w:val="both"/>
        <w:rPr>
          <w:rFonts w:ascii="Nunito Light" w:eastAsia="Nunito Light" w:hAnsi="Nunito Light" w:cs="Nunito Light"/>
          <w:sz w:val="24"/>
          <w:szCs w:val="24"/>
        </w:rPr>
      </w:pPr>
      <w:r>
        <w:rPr>
          <w:rFonts w:ascii="Nunito Light" w:eastAsia="Nunito Light" w:hAnsi="Nunito Light" w:cs="Nunito Light"/>
          <w:sz w:val="24"/>
          <w:szCs w:val="24"/>
        </w:rPr>
        <w:t>Cykl 2026 zbudowany będzie w oparciu o kalendarz zawodów międzynarodowych ISMF, oraz z wyznaczonym celem głównym, którym będą ZIO 2026 oraz Mistrzostwa Europy 2026.</w:t>
      </w:r>
    </w:p>
    <w:p w14:paraId="7AFD41DD" w14:textId="77777777" w:rsidR="00814375" w:rsidRDefault="00000000">
      <w:pPr>
        <w:spacing w:after="269" w:line="276" w:lineRule="auto"/>
        <w:ind w:left="-5" w:right="15" w:hanging="10"/>
        <w:jc w:val="both"/>
        <w:rPr>
          <w:rFonts w:ascii="Nunito Light" w:eastAsia="Nunito Light" w:hAnsi="Nunito Light" w:cs="Nunito Light"/>
          <w:sz w:val="24"/>
          <w:szCs w:val="24"/>
        </w:rPr>
      </w:pPr>
      <w:r>
        <w:rPr>
          <w:rFonts w:ascii="Nunito Light" w:eastAsia="Nunito Light" w:hAnsi="Nunito Light" w:cs="Nunito Light"/>
          <w:sz w:val="24"/>
          <w:szCs w:val="24"/>
        </w:rPr>
        <w:t>Roczny program szkolenia podzielony będzie na 4 okresy z podziałem na poszczególne cykle:</w:t>
      </w:r>
    </w:p>
    <w:p w14:paraId="60D4BD82" w14:textId="77777777" w:rsidR="00814375" w:rsidRDefault="00000000">
      <w:pPr>
        <w:numPr>
          <w:ilvl w:val="0"/>
          <w:numId w:val="2"/>
        </w:numPr>
        <w:spacing w:after="0" w:line="276" w:lineRule="auto"/>
        <w:ind w:right="15"/>
        <w:jc w:val="both"/>
        <w:rPr>
          <w:rFonts w:ascii="Nunito Light" w:eastAsia="Nunito Light" w:hAnsi="Nunito Light" w:cs="Nunito Light"/>
          <w:sz w:val="24"/>
          <w:szCs w:val="24"/>
        </w:rPr>
      </w:pPr>
      <w:r>
        <w:rPr>
          <w:rFonts w:ascii="Nunito Light" w:eastAsia="Nunito Light" w:hAnsi="Nunito Light" w:cs="Nunito Light"/>
          <w:sz w:val="24"/>
          <w:szCs w:val="24"/>
        </w:rPr>
        <w:t>okres przejściowy – roztrenowanie - maj 2025</w:t>
      </w:r>
    </w:p>
    <w:p w14:paraId="5C7718BD" w14:textId="77777777" w:rsidR="00814375" w:rsidRDefault="00000000">
      <w:pPr>
        <w:numPr>
          <w:ilvl w:val="0"/>
          <w:numId w:val="2"/>
        </w:numPr>
        <w:spacing w:after="0" w:line="276" w:lineRule="auto"/>
        <w:ind w:right="15"/>
        <w:jc w:val="both"/>
        <w:rPr>
          <w:rFonts w:ascii="Nunito Light" w:eastAsia="Nunito Light" w:hAnsi="Nunito Light" w:cs="Nunito Light"/>
          <w:sz w:val="24"/>
          <w:szCs w:val="24"/>
        </w:rPr>
      </w:pPr>
      <w:r>
        <w:rPr>
          <w:rFonts w:ascii="Nunito Light" w:eastAsia="Nunito Light" w:hAnsi="Nunito Light" w:cs="Nunito Light"/>
          <w:sz w:val="24"/>
          <w:szCs w:val="24"/>
        </w:rPr>
        <w:t>okres przygotowawczy – czerwiec - listopad 2025</w:t>
      </w:r>
    </w:p>
    <w:p w14:paraId="5FFCF5CE" w14:textId="77777777" w:rsidR="00814375" w:rsidRDefault="00000000">
      <w:pPr>
        <w:numPr>
          <w:ilvl w:val="0"/>
          <w:numId w:val="2"/>
        </w:numPr>
        <w:spacing w:after="0" w:line="276" w:lineRule="auto"/>
        <w:ind w:right="15"/>
        <w:jc w:val="both"/>
        <w:rPr>
          <w:rFonts w:ascii="Nunito Light" w:eastAsia="Nunito Light" w:hAnsi="Nunito Light" w:cs="Nunito Light"/>
          <w:sz w:val="24"/>
          <w:szCs w:val="24"/>
        </w:rPr>
      </w:pPr>
      <w:r>
        <w:rPr>
          <w:rFonts w:ascii="Nunito Light" w:eastAsia="Nunito Light" w:hAnsi="Nunito Light" w:cs="Nunito Light"/>
          <w:sz w:val="24"/>
          <w:szCs w:val="24"/>
        </w:rPr>
        <w:t>okres startowy -  grudzień 2025  – kwiecień 2026</w:t>
      </w:r>
    </w:p>
    <w:p w14:paraId="066ED64D" w14:textId="77777777" w:rsidR="00814375" w:rsidRDefault="00000000">
      <w:pPr>
        <w:numPr>
          <w:ilvl w:val="0"/>
          <w:numId w:val="2"/>
        </w:numPr>
        <w:spacing w:after="269" w:line="276" w:lineRule="auto"/>
        <w:ind w:right="15"/>
        <w:jc w:val="both"/>
        <w:rPr>
          <w:rFonts w:ascii="Nunito Light" w:eastAsia="Nunito Light" w:hAnsi="Nunito Light" w:cs="Nunito Light"/>
          <w:sz w:val="24"/>
          <w:szCs w:val="24"/>
        </w:rPr>
      </w:pPr>
      <w:r>
        <w:rPr>
          <w:rFonts w:ascii="Nunito Light" w:eastAsia="Nunito Light" w:hAnsi="Nunito Light" w:cs="Nunito Light"/>
          <w:sz w:val="24"/>
          <w:szCs w:val="24"/>
        </w:rPr>
        <w:t>BPS (okres 8 tygodniowy z jednym lub dwoma testami sprawdzającymi) przed ZIO 2026</w:t>
      </w:r>
    </w:p>
    <w:p w14:paraId="6520021D" w14:textId="77777777" w:rsidR="00814375" w:rsidRDefault="00000000">
      <w:pPr>
        <w:spacing w:after="200"/>
        <w:ind w:left="-5" w:right="15" w:hanging="10"/>
        <w:rPr>
          <w:rFonts w:ascii="Nunito Light" w:eastAsia="Nunito Light" w:hAnsi="Nunito Light" w:cs="Nunito Light"/>
          <w:sz w:val="24"/>
          <w:szCs w:val="24"/>
        </w:rPr>
      </w:pPr>
      <w:r>
        <w:rPr>
          <w:rFonts w:ascii="Nunito Light" w:eastAsia="Nunito Light" w:hAnsi="Nunito Light" w:cs="Nunito Light"/>
          <w:sz w:val="24"/>
          <w:szCs w:val="24"/>
        </w:rPr>
        <w:t>W trakcie procesu treningowego  będą przeprowadzone  badania wydolnościowe w celu:</w:t>
      </w:r>
    </w:p>
    <w:p w14:paraId="17FE10F1" w14:textId="77777777" w:rsidR="00814375" w:rsidRDefault="00000000">
      <w:pPr>
        <w:numPr>
          <w:ilvl w:val="0"/>
          <w:numId w:val="7"/>
        </w:numPr>
        <w:spacing w:after="0" w:line="260" w:lineRule="auto"/>
        <w:ind w:right="15"/>
        <w:rPr>
          <w:rFonts w:ascii="Nunito Light" w:eastAsia="Nunito Light" w:hAnsi="Nunito Light" w:cs="Nunito Light"/>
          <w:sz w:val="24"/>
          <w:szCs w:val="24"/>
        </w:rPr>
      </w:pPr>
      <w:r>
        <w:rPr>
          <w:rFonts w:ascii="Nunito Light" w:eastAsia="Nunito Light" w:hAnsi="Nunito Light" w:cs="Nunito Light"/>
          <w:sz w:val="24"/>
          <w:szCs w:val="24"/>
        </w:rPr>
        <w:t>określenia aktualnego stanu wydolnościowego zawodników,</w:t>
      </w:r>
    </w:p>
    <w:p w14:paraId="08DCB171" w14:textId="77777777" w:rsidR="00814375" w:rsidRDefault="00000000">
      <w:pPr>
        <w:numPr>
          <w:ilvl w:val="0"/>
          <w:numId w:val="7"/>
        </w:numPr>
        <w:spacing w:after="0" w:line="260" w:lineRule="auto"/>
        <w:ind w:right="15"/>
        <w:rPr>
          <w:rFonts w:ascii="Nunito Light" w:eastAsia="Nunito Light" w:hAnsi="Nunito Light" w:cs="Nunito Light"/>
          <w:sz w:val="24"/>
          <w:szCs w:val="24"/>
        </w:rPr>
      </w:pPr>
      <w:r>
        <w:rPr>
          <w:rFonts w:ascii="Nunito Light" w:eastAsia="Nunito Light" w:hAnsi="Nunito Light" w:cs="Nunito Light"/>
          <w:sz w:val="24"/>
          <w:szCs w:val="24"/>
        </w:rPr>
        <w:t>określenia skuteczności i kierunku zastosowanego bodźca,</w:t>
      </w:r>
    </w:p>
    <w:p w14:paraId="158FDEE5" w14:textId="77777777" w:rsidR="00814375" w:rsidRDefault="00000000">
      <w:pPr>
        <w:numPr>
          <w:ilvl w:val="0"/>
          <w:numId w:val="7"/>
        </w:numPr>
        <w:spacing w:after="0" w:line="260" w:lineRule="auto"/>
        <w:ind w:right="15"/>
        <w:rPr>
          <w:rFonts w:ascii="Nunito Light" w:eastAsia="Nunito Light" w:hAnsi="Nunito Light" w:cs="Nunito Light"/>
          <w:sz w:val="24"/>
          <w:szCs w:val="24"/>
        </w:rPr>
      </w:pPr>
      <w:r>
        <w:rPr>
          <w:rFonts w:ascii="Nunito Light" w:eastAsia="Nunito Light" w:hAnsi="Nunito Light" w:cs="Nunito Light"/>
          <w:sz w:val="24"/>
          <w:szCs w:val="24"/>
        </w:rPr>
        <w:t>określenia modelu fizjologicznego zawodów dla poszczególnych zawodników</w:t>
      </w:r>
    </w:p>
    <w:p w14:paraId="4B66BC6D" w14:textId="77777777" w:rsidR="00814375" w:rsidRDefault="00000000">
      <w:pPr>
        <w:numPr>
          <w:ilvl w:val="0"/>
          <w:numId w:val="7"/>
        </w:numPr>
        <w:spacing w:after="0" w:line="260" w:lineRule="auto"/>
        <w:ind w:right="15"/>
        <w:rPr>
          <w:rFonts w:ascii="Nunito Light" w:eastAsia="Nunito Light" w:hAnsi="Nunito Light" w:cs="Nunito Light"/>
          <w:sz w:val="24"/>
          <w:szCs w:val="24"/>
        </w:rPr>
      </w:pPr>
      <w:r>
        <w:rPr>
          <w:rFonts w:ascii="Nunito Light" w:eastAsia="Nunito Light" w:hAnsi="Nunito Light" w:cs="Nunito Light"/>
          <w:noProof/>
          <w:sz w:val="24"/>
          <w:szCs w:val="24"/>
        </w:rPr>
        <mc:AlternateContent>
          <mc:Choice Requires="wpg">
            <w:drawing>
              <wp:anchor distT="0" distB="0" distL="114300" distR="114300" simplePos="0" relativeHeight="251661312" behindDoc="0" locked="0" layoutInCell="1" hidden="0" allowOverlap="1" wp14:anchorId="0C077E50" wp14:editId="16857B43">
                <wp:simplePos x="0" y="0"/>
                <wp:positionH relativeFrom="page">
                  <wp:posOffset>4419826</wp:posOffset>
                </wp:positionH>
                <wp:positionV relativeFrom="page">
                  <wp:posOffset>0</wp:posOffset>
                </wp:positionV>
                <wp:extent cx="2923629" cy="985066"/>
                <wp:effectExtent l="0" t="0" r="0" b="0"/>
                <wp:wrapTopAndBottom distT="0" distB="0"/>
                <wp:docPr id="4202" name="Grupa 4202"/>
                <wp:cNvGraphicFramePr/>
                <a:graphic xmlns:a="http://schemas.openxmlformats.org/drawingml/2006/main">
                  <a:graphicData uri="http://schemas.microsoft.com/office/word/2010/wordprocessingGroup">
                    <wpg:wgp>
                      <wpg:cNvGrpSpPr/>
                      <wpg:grpSpPr>
                        <a:xfrm>
                          <a:off x="0" y="0"/>
                          <a:ext cx="2923629" cy="985066"/>
                          <a:chOff x="3884175" y="3287450"/>
                          <a:chExt cx="2923650" cy="985100"/>
                        </a:xfrm>
                      </wpg:grpSpPr>
                      <wpg:grpSp>
                        <wpg:cNvPr id="84681380" name="Grupa 84681380"/>
                        <wpg:cNvGrpSpPr/>
                        <wpg:grpSpPr>
                          <a:xfrm>
                            <a:off x="3884186" y="3287467"/>
                            <a:ext cx="2923629" cy="985066"/>
                            <a:chOff x="3884175" y="3287450"/>
                            <a:chExt cx="2923850" cy="985075"/>
                          </a:xfrm>
                        </wpg:grpSpPr>
                        <wps:wsp>
                          <wps:cNvPr id="1049204403" name="Prostokąt 1049204403"/>
                          <wps:cNvSpPr/>
                          <wps:spPr>
                            <a:xfrm>
                              <a:off x="3884175" y="3287450"/>
                              <a:ext cx="2923850" cy="985075"/>
                            </a:xfrm>
                            <a:prstGeom prst="rect">
                              <a:avLst/>
                            </a:prstGeom>
                            <a:noFill/>
                            <a:ln>
                              <a:noFill/>
                            </a:ln>
                          </wps:spPr>
                          <wps:txbx>
                            <w:txbxContent>
                              <w:p w14:paraId="102B9FFE" w14:textId="77777777" w:rsidR="00814375" w:rsidRDefault="00814375">
                                <w:pPr>
                                  <w:spacing w:after="0" w:line="240" w:lineRule="auto"/>
                                  <w:textDirection w:val="btLr"/>
                                </w:pPr>
                              </w:p>
                            </w:txbxContent>
                          </wps:txbx>
                          <wps:bodyPr spcFirstLastPara="1" wrap="square" lIns="91425" tIns="91425" rIns="91425" bIns="91425" anchor="ctr" anchorCtr="0">
                            <a:noAutofit/>
                          </wps:bodyPr>
                        </wps:wsp>
                        <wpg:grpSp>
                          <wpg:cNvPr id="2082911304" name="Grupa 2082911304"/>
                          <wpg:cNvGrpSpPr/>
                          <wpg:grpSpPr>
                            <a:xfrm>
                              <a:off x="3884186" y="3287467"/>
                              <a:ext cx="2923823" cy="985050"/>
                              <a:chOff x="0" y="0"/>
                              <a:chExt cx="2923823" cy="985050"/>
                            </a:xfrm>
                          </wpg:grpSpPr>
                          <wps:wsp>
                            <wps:cNvPr id="1163481624" name="Prostokąt 1163481624"/>
                            <wps:cNvSpPr/>
                            <wps:spPr>
                              <a:xfrm>
                                <a:off x="0" y="0"/>
                                <a:ext cx="2923625" cy="985050"/>
                              </a:xfrm>
                              <a:prstGeom prst="rect">
                                <a:avLst/>
                              </a:prstGeom>
                              <a:noFill/>
                              <a:ln>
                                <a:noFill/>
                              </a:ln>
                            </wps:spPr>
                            <wps:txbx>
                              <w:txbxContent>
                                <w:p w14:paraId="10D85B44" w14:textId="77777777" w:rsidR="00814375" w:rsidRDefault="00814375">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30" name="Shape 30"/>
                              <pic:cNvPicPr preferRelativeResize="0"/>
                            </pic:nvPicPr>
                            <pic:blipFill rotWithShape="1">
                              <a:blip r:embed="rId10">
                                <a:alphaModFix/>
                              </a:blip>
                              <a:srcRect/>
                              <a:stretch/>
                            </pic:blipFill>
                            <pic:spPr>
                              <a:xfrm>
                                <a:off x="0" y="241854"/>
                                <a:ext cx="731774" cy="549100"/>
                              </a:xfrm>
                              <a:prstGeom prst="rect">
                                <a:avLst/>
                              </a:prstGeom>
                              <a:noFill/>
                              <a:ln>
                                <a:noFill/>
                              </a:ln>
                            </pic:spPr>
                          </pic:pic>
                          <pic:pic xmlns:pic="http://schemas.openxmlformats.org/drawingml/2006/picture">
                            <pic:nvPicPr>
                              <pic:cNvPr id="31" name="Shape 31"/>
                              <pic:cNvPicPr preferRelativeResize="0"/>
                            </pic:nvPicPr>
                            <pic:blipFill rotWithShape="1">
                              <a:blip r:embed="rId11">
                                <a:alphaModFix/>
                              </a:blip>
                              <a:srcRect/>
                              <a:stretch/>
                            </pic:blipFill>
                            <pic:spPr>
                              <a:xfrm>
                                <a:off x="971963" y="293833"/>
                                <a:ext cx="639077" cy="481610"/>
                              </a:xfrm>
                              <a:prstGeom prst="rect">
                                <a:avLst/>
                              </a:prstGeom>
                              <a:noFill/>
                              <a:ln>
                                <a:noFill/>
                              </a:ln>
                            </pic:spPr>
                          </pic:pic>
                          <pic:pic xmlns:pic="http://schemas.openxmlformats.org/drawingml/2006/picture">
                            <pic:nvPicPr>
                              <pic:cNvPr id="32" name="Shape 32"/>
                              <pic:cNvPicPr preferRelativeResize="0"/>
                            </pic:nvPicPr>
                            <pic:blipFill rotWithShape="1">
                              <a:blip r:embed="rId17">
                                <a:alphaModFix/>
                              </a:blip>
                              <a:srcRect/>
                              <a:stretch/>
                            </pic:blipFill>
                            <pic:spPr>
                              <a:xfrm>
                                <a:off x="1564415" y="0"/>
                                <a:ext cx="1359408" cy="984504"/>
                              </a:xfrm>
                              <a:prstGeom prst="rect">
                                <a:avLst/>
                              </a:prstGeom>
                              <a:noFill/>
                              <a:ln>
                                <a:noFill/>
                              </a:ln>
                            </pic:spPr>
                          </pic:pic>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4419826</wp:posOffset>
                </wp:positionH>
                <wp:positionV relativeFrom="page">
                  <wp:posOffset>0</wp:posOffset>
                </wp:positionV>
                <wp:extent cx="2923629" cy="985066"/>
                <wp:effectExtent b="0" l="0" r="0" t="0"/>
                <wp:wrapTopAndBottom distB="0" distT="0"/>
                <wp:docPr id="4202" name="image7.png"/>
                <a:graphic>
                  <a:graphicData uri="http://schemas.openxmlformats.org/drawingml/2006/picture">
                    <pic:pic>
                      <pic:nvPicPr>
                        <pic:cNvPr id="0" name="image7.png"/>
                        <pic:cNvPicPr preferRelativeResize="0"/>
                      </pic:nvPicPr>
                      <pic:blipFill>
                        <a:blip r:embed="rId13"/>
                        <a:srcRect/>
                        <a:stretch>
                          <a:fillRect/>
                        </a:stretch>
                      </pic:blipFill>
                      <pic:spPr>
                        <a:xfrm>
                          <a:off x="0" y="0"/>
                          <a:ext cx="2923629" cy="985066"/>
                        </a:xfrm>
                        <a:prstGeom prst="rect"/>
                        <a:ln/>
                      </pic:spPr>
                    </pic:pic>
                  </a:graphicData>
                </a:graphic>
              </wp:anchor>
            </w:drawing>
          </mc:Fallback>
        </mc:AlternateContent>
      </w:r>
      <w:r>
        <w:rPr>
          <w:rFonts w:ascii="Nunito Light" w:eastAsia="Nunito Light" w:hAnsi="Nunito Light" w:cs="Nunito Light"/>
          <w:sz w:val="24"/>
          <w:szCs w:val="24"/>
        </w:rPr>
        <w:t>kontroli bieżąca procesu treningowego,</w:t>
      </w:r>
    </w:p>
    <w:p w14:paraId="3F577525" w14:textId="77777777" w:rsidR="00814375" w:rsidRDefault="00000000">
      <w:pPr>
        <w:numPr>
          <w:ilvl w:val="0"/>
          <w:numId w:val="7"/>
        </w:numPr>
        <w:spacing w:after="359" w:line="260" w:lineRule="auto"/>
        <w:ind w:right="15"/>
        <w:rPr>
          <w:rFonts w:ascii="Nunito Light" w:eastAsia="Nunito Light" w:hAnsi="Nunito Light" w:cs="Nunito Light"/>
          <w:sz w:val="24"/>
          <w:szCs w:val="24"/>
        </w:rPr>
      </w:pPr>
      <w:r>
        <w:rPr>
          <w:rFonts w:ascii="Nunito Light" w:eastAsia="Nunito Light" w:hAnsi="Nunito Light" w:cs="Nunito Light"/>
          <w:sz w:val="24"/>
          <w:szCs w:val="24"/>
        </w:rPr>
        <w:t>monitoring BPS,</w:t>
      </w:r>
    </w:p>
    <w:p w14:paraId="1935D43A" w14:textId="77777777" w:rsidR="00814375" w:rsidRDefault="00814375">
      <w:pPr>
        <w:pBdr>
          <w:top w:val="nil"/>
          <w:left w:val="nil"/>
          <w:bottom w:val="nil"/>
          <w:right w:val="nil"/>
          <w:between w:val="nil"/>
        </w:pBdr>
        <w:spacing w:after="0" w:line="240" w:lineRule="auto"/>
        <w:jc w:val="both"/>
        <w:rPr>
          <w:sz w:val="24"/>
          <w:szCs w:val="24"/>
        </w:rPr>
      </w:pPr>
    </w:p>
    <w:p w14:paraId="411B68FF" w14:textId="77777777" w:rsidR="00814375" w:rsidRDefault="00000000">
      <w:pPr>
        <w:pStyle w:val="Nagwek1"/>
        <w:ind w:left="361" w:firstLine="12"/>
        <w:rPr>
          <w:rFonts w:ascii="Nunito" w:eastAsia="Nunito" w:hAnsi="Nunito" w:cs="Nunito"/>
        </w:rPr>
      </w:pPr>
      <w:r>
        <w:rPr>
          <w:rFonts w:ascii="Nunito" w:eastAsia="Nunito" w:hAnsi="Nunito" w:cs="Nunito"/>
        </w:rPr>
        <w:t xml:space="preserve"> SEZON  2025/2026</w:t>
      </w:r>
    </w:p>
    <w:p w14:paraId="5397D3C1" w14:textId="77777777" w:rsidR="00814375" w:rsidRDefault="00000000">
      <w:pPr>
        <w:spacing w:after="0"/>
        <w:jc w:val="both"/>
        <w:rPr>
          <w:rFonts w:ascii="Nunito Light" w:eastAsia="Nunito Light" w:hAnsi="Nunito Light" w:cs="Nunito Light"/>
          <w:sz w:val="24"/>
          <w:szCs w:val="24"/>
        </w:rPr>
      </w:pPr>
      <w:r>
        <w:rPr>
          <w:rFonts w:ascii="Nunito Light" w:eastAsia="Nunito Light" w:hAnsi="Nunito Light" w:cs="Nunito Light"/>
          <w:sz w:val="24"/>
          <w:szCs w:val="24"/>
        </w:rPr>
        <w:t>Cele organizacyjne:</w:t>
      </w:r>
    </w:p>
    <w:p w14:paraId="02A37A25" w14:textId="77777777" w:rsidR="00814375" w:rsidRDefault="00000000">
      <w:pPr>
        <w:ind w:right="207"/>
        <w:jc w:val="both"/>
        <w:rPr>
          <w:rFonts w:ascii="Nunito Light" w:eastAsia="Nunito Light" w:hAnsi="Nunito Light" w:cs="Nunito Light"/>
          <w:sz w:val="24"/>
          <w:szCs w:val="24"/>
        </w:rPr>
      </w:pPr>
      <w:r>
        <w:rPr>
          <w:rFonts w:ascii="Nunito Light" w:eastAsia="Nunito Light" w:hAnsi="Nunito Light" w:cs="Nunito Light"/>
          <w:sz w:val="24"/>
          <w:szCs w:val="24"/>
        </w:rPr>
        <w:t>Dla zakwalifikowanych zawodników musimy stworzyć jak najlepszy indywidualny system całorocznego szkolenia, poprzez wsparcie finansowe, stypendia i stałą opiekę sztabu szkoleniowego w tym psychologa, fizjoterapeutę i dietetyka.</w:t>
      </w:r>
    </w:p>
    <w:p w14:paraId="5491878D" w14:textId="77777777" w:rsidR="00814375" w:rsidRDefault="00000000">
      <w:pPr>
        <w:spacing w:after="0"/>
        <w:ind w:right="207"/>
        <w:jc w:val="both"/>
        <w:rPr>
          <w:rFonts w:ascii="Nunito Light" w:eastAsia="Nunito Light" w:hAnsi="Nunito Light" w:cs="Nunito Light"/>
          <w:sz w:val="24"/>
          <w:szCs w:val="24"/>
        </w:rPr>
      </w:pPr>
      <w:r>
        <w:rPr>
          <w:rFonts w:ascii="Nunito Light" w:eastAsia="Nunito Light" w:hAnsi="Nunito Light" w:cs="Nunito Light"/>
          <w:sz w:val="24"/>
          <w:szCs w:val="24"/>
        </w:rPr>
        <w:lastRenderedPageBreak/>
        <w:t>Zawodnicy zakwalifikowani do ZIO 2026 powinni mieć możliwość trenowania na wysokości z możliwością wykonywania jakościowo najlepszych jednostek treningowych.</w:t>
      </w:r>
    </w:p>
    <w:p w14:paraId="6E0A0935" w14:textId="77777777" w:rsidR="00814375" w:rsidRDefault="00814375">
      <w:pPr>
        <w:spacing w:after="0"/>
        <w:jc w:val="both"/>
        <w:rPr>
          <w:sz w:val="24"/>
          <w:szCs w:val="24"/>
        </w:rPr>
      </w:pPr>
    </w:p>
    <w:p w14:paraId="1210370F" w14:textId="77777777" w:rsidR="00814375" w:rsidRDefault="00000000">
      <w:pPr>
        <w:spacing w:after="0"/>
        <w:jc w:val="both"/>
        <w:rPr>
          <w:rFonts w:ascii="Nunito Light" w:eastAsia="Nunito Light" w:hAnsi="Nunito Light" w:cs="Nunito Light"/>
          <w:sz w:val="24"/>
          <w:szCs w:val="24"/>
        </w:rPr>
      </w:pPr>
      <w:r>
        <w:rPr>
          <w:rFonts w:ascii="Nunito Light" w:eastAsia="Nunito Light" w:hAnsi="Nunito Light" w:cs="Nunito Light"/>
          <w:sz w:val="24"/>
          <w:szCs w:val="24"/>
        </w:rPr>
        <w:t>Cele szkoleniowe:</w:t>
      </w:r>
    </w:p>
    <w:p w14:paraId="131CF738" w14:textId="77777777" w:rsidR="00814375" w:rsidRDefault="00000000">
      <w:pPr>
        <w:spacing w:after="0" w:line="261" w:lineRule="auto"/>
        <w:ind w:left="7" w:right="230" w:hanging="10"/>
        <w:jc w:val="both"/>
        <w:rPr>
          <w:rFonts w:ascii="Nunito Light" w:eastAsia="Nunito Light" w:hAnsi="Nunito Light" w:cs="Nunito Light"/>
          <w:sz w:val="24"/>
          <w:szCs w:val="24"/>
        </w:rPr>
      </w:pPr>
      <w:r>
        <w:rPr>
          <w:rFonts w:ascii="Nunito Light" w:eastAsia="Nunito Light" w:hAnsi="Nunito Light" w:cs="Nunito Light"/>
          <w:sz w:val="24"/>
          <w:szCs w:val="24"/>
        </w:rPr>
        <w:t xml:space="preserve">Głównym zadaniem będzie koncentracja na przygotowaniach do Igrzysk Olimpijskich. Odpowiednio sterować intensywnością obciążeń aby uzyskać optymalną dyspozycję podczas Igrzysk Olimpijskich.  </w:t>
      </w:r>
    </w:p>
    <w:p w14:paraId="5944DEBB" w14:textId="77777777" w:rsidR="00814375" w:rsidRDefault="00814375">
      <w:pPr>
        <w:spacing w:after="0" w:line="261" w:lineRule="auto"/>
        <w:ind w:left="7" w:right="230" w:hanging="10"/>
        <w:jc w:val="both"/>
        <w:rPr>
          <w:rFonts w:ascii="Nunito Light" w:eastAsia="Nunito Light" w:hAnsi="Nunito Light" w:cs="Nunito Light"/>
          <w:sz w:val="24"/>
          <w:szCs w:val="24"/>
        </w:rPr>
      </w:pPr>
    </w:p>
    <w:p w14:paraId="42219F66" w14:textId="77777777" w:rsidR="00814375" w:rsidRDefault="00000000">
      <w:pPr>
        <w:spacing w:after="0" w:line="261" w:lineRule="auto"/>
        <w:ind w:left="7" w:right="230" w:hanging="10"/>
        <w:jc w:val="both"/>
        <w:rPr>
          <w:rFonts w:ascii="Nunito Light" w:eastAsia="Nunito Light" w:hAnsi="Nunito Light" w:cs="Nunito Light"/>
          <w:sz w:val="24"/>
          <w:szCs w:val="24"/>
        </w:rPr>
      </w:pPr>
      <w:r>
        <w:rPr>
          <w:rFonts w:ascii="Nunito Light" w:eastAsia="Nunito Light" w:hAnsi="Nunito Light" w:cs="Nunito Light"/>
          <w:sz w:val="24"/>
          <w:szCs w:val="24"/>
        </w:rPr>
        <w:t>Cele Sportowe:</w:t>
      </w:r>
    </w:p>
    <w:p w14:paraId="1EECE260" w14:textId="77777777" w:rsidR="00814375" w:rsidRDefault="00000000">
      <w:pPr>
        <w:numPr>
          <w:ilvl w:val="0"/>
          <w:numId w:val="1"/>
        </w:numPr>
        <w:spacing w:after="0" w:line="261" w:lineRule="auto"/>
        <w:ind w:right="230"/>
        <w:jc w:val="both"/>
        <w:rPr>
          <w:rFonts w:ascii="Nunito Light" w:eastAsia="Nunito Light" w:hAnsi="Nunito Light" w:cs="Nunito Light"/>
          <w:sz w:val="24"/>
          <w:szCs w:val="24"/>
        </w:rPr>
      </w:pPr>
      <w:r>
        <w:rPr>
          <w:rFonts w:ascii="Nunito Light" w:eastAsia="Nunito Light" w:hAnsi="Nunito Light" w:cs="Nunito Light"/>
          <w:sz w:val="24"/>
          <w:szCs w:val="24"/>
        </w:rPr>
        <w:t xml:space="preserve">kwalifikacja olimpijska w sztafecie mieszanej </w:t>
      </w:r>
    </w:p>
    <w:p w14:paraId="00B539F2" w14:textId="77777777" w:rsidR="00814375" w:rsidRDefault="00814375">
      <w:pPr>
        <w:spacing w:after="156" w:line="261" w:lineRule="auto"/>
        <w:ind w:left="-3" w:right="230"/>
      </w:pPr>
    </w:p>
    <w:p w14:paraId="437CADD0" w14:textId="77777777" w:rsidR="00814375" w:rsidRDefault="00000000">
      <w:pPr>
        <w:spacing w:after="0" w:line="261" w:lineRule="auto"/>
        <w:ind w:left="7" w:right="230" w:hanging="10"/>
        <w:rPr>
          <w:rFonts w:ascii="Nunito" w:eastAsia="Nunito" w:hAnsi="Nunito" w:cs="Nunito"/>
          <w:b/>
          <w:bCs/>
          <w:sz w:val="32"/>
          <w:szCs w:val="32"/>
        </w:rPr>
      </w:pPr>
      <w:r>
        <w:rPr>
          <w:rFonts w:ascii="Nunito" w:eastAsia="Nunito" w:hAnsi="Nunito" w:cs="Nunito"/>
          <w:b/>
          <w:bCs/>
          <w:sz w:val="32"/>
          <w:szCs w:val="32"/>
        </w:rPr>
        <w:t>SEZON  2026</w:t>
      </w:r>
    </w:p>
    <w:p w14:paraId="2124E78C" w14:textId="77777777" w:rsidR="00814375" w:rsidRDefault="00000000">
      <w:pPr>
        <w:spacing w:after="0" w:line="261" w:lineRule="auto"/>
        <w:ind w:left="7" w:right="230" w:hanging="10"/>
        <w:jc w:val="both"/>
        <w:rPr>
          <w:rFonts w:ascii="Nunito Light" w:eastAsia="Nunito Light" w:hAnsi="Nunito Light" w:cs="Nunito Light"/>
          <w:sz w:val="24"/>
          <w:szCs w:val="24"/>
        </w:rPr>
      </w:pPr>
      <w:r>
        <w:rPr>
          <w:rFonts w:ascii="Nunito Light" w:eastAsia="Nunito Light" w:hAnsi="Nunito Light" w:cs="Nunito Light"/>
          <w:sz w:val="24"/>
          <w:szCs w:val="24"/>
        </w:rPr>
        <w:t>Cele organizacyjne:</w:t>
      </w:r>
    </w:p>
    <w:p w14:paraId="1FD3A2C7" w14:textId="77777777" w:rsidR="00814375" w:rsidRDefault="00000000">
      <w:pPr>
        <w:spacing w:after="156" w:line="261" w:lineRule="auto"/>
        <w:ind w:left="7" w:right="230" w:hanging="10"/>
        <w:jc w:val="both"/>
        <w:rPr>
          <w:rFonts w:ascii="Nunito Light" w:eastAsia="Nunito Light" w:hAnsi="Nunito Light" w:cs="Nunito Light"/>
          <w:sz w:val="24"/>
          <w:szCs w:val="24"/>
        </w:rPr>
      </w:pPr>
      <w:r>
        <w:rPr>
          <w:rFonts w:ascii="Nunito Light" w:eastAsia="Nunito Light" w:hAnsi="Nunito Light" w:cs="Nunito Light"/>
          <w:sz w:val="24"/>
          <w:szCs w:val="24"/>
        </w:rPr>
        <w:t>Wyjazd na ZIO 2026 zawodników i sztabu szkoleniowego we współpracy z PKOL</w:t>
      </w:r>
    </w:p>
    <w:p w14:paraId="1518799F" w14:textId="77777777" w:rsidR="00814375" w:rsidRDefault="00000000">
      <w:pPr>
        <w:spacing w:after="156" w:line="261" w:lineRule="auto"/>
        <w:ind w:left="7" w:right="230" w:hanging="10"/>
        <w:jc w:val="both"/>
        <w:rPr>
          <w:rFonts w:ascii="Nunito Light" w:eastAsia="Nunito Light" w:hAnsi="Nunito Light" w:cs="Nunito Light"/>
          <w:sz w:val="24"/>
          <w:szCs w:val="24"/>
        </w:rPr>
      </w:pPr>
      <w:r>
        <w:rPr>
          <w:rFonts w:ascii="Nunito Light" w:eastAsia="Nunito Light" w:hAnsi="Nunito Light" w:cs="Nunito Light"/>
          <w:sz w:val="24"/>
          <w:szCs w:val="24"/>
        </w:rPr>
        <w:t xml:space="preserve">Zakładamy dalszy wzrost popularności dyscypliny po Igrzyskach Zimowych w Mediolanie niezależnie od wyniku sportowego.  </w:t>
      </w:r>
    </w:p>
    <w:p w14:paraId="66FE8D9E" w14:textId="77777777" w:rsidR="00814375" w:rsidRDefault="00000000">
      <w:pPr>
        <w:spacing w:after="0" w:line="261" w:lineRule="auto"/>
        <w:ind w:left="7" w:right="230" w:hanging="10"/>
        <w:jc w:val="both"/>
        <w:rPr>
          <w:rFonts w:ascii="Nunito Light" w:eastAsia="Nunito Light" w:hAnsi="Nunito Light" w:cs="Nunito Light"/>
          <w:sz w:val="24"/>
          <w:szCs w:val="24"/>
        </w:rPr>
      </w:pPr>
      <w:r>
        <w:rPr>
          <w:rFonts w:ascii="Nunito Light" w:eastAsia="Nunito Light" w:hAnsi="Nunito Light" w:cs="Nunito Light"/>
          <w:sz w:val="24"/>
          <w:szCs w:val="24"/>
        </w:rPr>
        <w:t>Ważne będzie utrzymanie na „olimpijskim” poziomie procesu szkolenia, sztabu szkoleniowego  systemu wsparcia dla zawodników z potencjałem na kolejne ZIO 2030. Ważnym elementem będzie praca z młodszymi grupami.</w:t>
      </w:r>
    </w:p>
    <w:p w14:paraId="4E8BE3D4" w14:textId="77777777" w:rsidR="00814375" w:rsidRDefault="00814375">
      <w:pPr>
        <w:spacing w:after="0" w:line="261" w:lineRule="auto"/>
        <w:ind w:left="7" w:right="230" w:hanging="10"/>
        <w:jc w:val="both"/>
        <w:rPr>
          <w:rFonts w:ascii="Nunito Light" w:eastAsia="Nunito Light" w:hAnsi="Nunito Light" w:cs="Nunito Light"/>
          <w:sz w:val="24"/>
          <w:szCs w:val="24"/>
        </w:rPr>
      </w:pPr>
    </w:p>
    <w:p w14:paraId="67B01866" w14:textId="77777777" w:rsidR="00814375" w:rsidRDefault="00000000">
      <w:pPr>
        <w:spacing w:after="0" w:line="261" w:lineRule="auto"/>
        <w:ind w:left="7" w:right="230" w:hanging="10"/>
        <w:jc w:val="both"/>
        <w:rPr>
          <w:rFonts w:ascii="Nunito Light" w:eastAsia="Nunito Light" w:hAnsi="Nunito Light" w:cs="Nunito Light"/>
          <w:sz w:val="24"/>
          <w:szCs w:val="24"/>
        </w:rPr>
      </w:pPr>
      <w:r>
        <w:rPr>
          <w:rFonts w:ascii="Nunito Light" w:eastAsia="Nunito Light" w:hAnsi="Nunito Light" w:cs="Nunito Light"/>
          <w:sz w:val="24"/>
          <w:szCs w:val="24"/>
        </w:rPr>
        <w:t>Cele szkoleniowe:</w:t>
      </w:r>
    </w:p>
    <w:p w14:paraId="69A4FFD5" w14:textId="77777777" w:rsidR="00814375" w:rsidRDefault="00000000">
      <w:pPr>
        <w:spacing w:after="156" w:line="261" w:lineRule="auto"/>
        <w:ind w:left="7" w:right="230" w:hanging="10"/>
        <w:jc w:val="both"/>
        <w:rPr>
          <w:rFonts w:ascii="Nunito Light" w:eastAsia="Nunito Light" w:hAnsi="Nunito Light" w:cs="Nunito Light"/>
          <w:sz w:val="24"/>
          <w:szCs w:val="24"/>
        </w:rPr>
      </w:pPr>
      <w:r>
        <w:rPr>
          <w:rFonts w:ascii="Nunito Light" w:eastAsia="Nunito Light" w:hAnsi="Nunito Light" w:cs="Nunito Light"/>
          <w:sz w:val="24"/>
          <w:szCs w:val="24"/>
        </w:rPr>
        <w:t xml:space="preserve">Po Igrzyskach w Mediolanie skoncentrujemy się na najbliższych celach takich jak Mistrzostwa  Europy oraz startach w całym cyklu Pucharu Świata. </w:t>
      </w:r>
    </w:p>
    <w:p w14:paraId="79F7751A" w14:textId="77777777" w:rsidR="00814375" w:rsidRDefault="00000000">
      <w:pPr>
        <w:spacing w:after="0" w:line="261" w:lineRule="auto"/>
        <w:ind w:left="7" w:right="230" w:hanging="10"/>
        <w:jc w:val="both"/>
        <w:rPr>
          <w:rFonts w:ascii="Nunito Light" w:eastAsia="Nunito Light" w:hAnsi="Nunito Light" w:cs="Nunito Light"/>
          <w:sz w:val="24"/>
          <w:szCs w:val="24"/>
        </w:rPr>
      </w:pPr>
      <w:r>
        <w:rPr>
          <w:rFonts w:ascii="Nunito Light" w:eastAsia="Nunito Light" w:hAnsi="Nunito Light" w:cs="Nunito Light"/>
          <w:sz w:val="24"/>
          <w:szCs w:val="24"/>
        </w:rPr>
        <w:t>Po zakończeniu sezonu startowego 2025/2026 nastąpi analiza SWOT  procesu przygotowań do ZIO 2026 i na jej podstawie będziemy podejmować decyzje o szkoleniu do ZIO w 2030  roku.</w:t>
      </w:r>
    </w:p>
    <w:p w14:paraId="255467C6" w14:textId="77777777" w:rsidR="00814375" w:rsidRDefault="00814375">
      <w:pPr>
        <w:spacing w:after="0" w:line="261" w:lineRule="auto"/>
        <w:ind w:left="7" w:right="230" w:hanging="10"/>
        <w:jc w:val="both"/>
        <w:rPr>
          <w:rFonts w:ascii="Nunito Light" w:eastAsia="Nunito Light" w:hAnsi="Nunito Light" w:cs="Nunito Light"/>
          <w:sz w:val="24"/>
          <w:szCs w:val="24"/>
        </w:rPr>
      </w:pPr>
    </w:p>
    <w:p w14:paraId="321DDE30" w14:textId="77777777" w:rsidR="00814375" w:rsidRDefault="00000000">
      <w:pPr>
        <w:spacing w:after="0" w:line="261" w:lineRule="auto"/>
        <w:ind w:left="7" w:right="230" w:hanging="10"/>
        <w:jc w:val="both"/>
        <w:rPr>
          <w:rFonts w:ascii="Nunito Light" w:eastAsia="Nunito Light" w:hAnsi="Nunito Light" w:cs="Nunito Light"/>
          <w:sz w:val="24"/>
          <w:szCs w:val="24"/>
        </w:rPr>
      </w:pPr>
      <w:r>
        <w:rPr>
          <w:rFonts w:ascii="Nunito Light" w:eastAsia="Nunito Light" w:hAnsi="Nunito Light" w:cs="Nunito Light"/>
          <w:sz w:val="24"/>
          <w:szCs w:val="24"/>
        </w:rPr>
        <w:t>Cele Sportowe:</w:t>
      </w:r>
    </w:p>
    <w:p w14:paraId="3EE1A750" w14:textId="77777777" w:rsidR="00814375" w:rsidRDefault="00000000">
      <w:pPr>
        <w:numPr>
          <w:ilvl w:val="0"/>
          <w:numId w:val="8"/>
        </w:numPr>
        <w:spacing w:after="0" w:line="261" w:lineRule="auto"/>
        <w:ind w:right="230"/>
        <w:jc w:val="both"/>
        <w:rPr>
          <w:rFonts w:ascii="Nunito Light" w:eastAsia="Nunito Light" w:hAnsi="Nunito Light" w:cs="Nunito Light"/>
          <w:sz w:val="24"/>
          <w:szCs w:val="24"/>
        </w:rPr>
      </w:pPr>
      <w:r>
        <w:rPr>
          <w:rFonts w:ascii="Nunito Light" w:eastAsia="Nunito Light" w:hAnsi="Nunito Light" w:cs="Nunito Light"/>
          <w:sz w:val="24"/>
          <w:szCs w:val="24"/>
        </w:rPr>
        <w:t>miejsca 1-8 w sztafecie mieszanej podczas ZIO 2026</w:t>
      </w:r>
    </w:p>
    <w:p w14:paraId="71DC73AA" w14:textId="77777777" w:rsidR="00814375" w:rsidRDefault="00000000">
      <w:pPr>
        <w:numPr>
          <w:ilvl w:val="0"/>
          <w:numId w:val="8"/>
        </w:numPr>
        <w:spacing w:after="0" w:line="261" w:lineRule="auto"/>
        <w:ind w:right="230"/>
        <w:jc w:val="both"/>
        <w:rPr>
          <w:rFonts w:ascii="Nunito Light" w:eastAsia="Nunito Light" w:hAnsi="Nunito Light" w:cs="Nunito Light"/>
          <w:sz w:val="24"/>
          <w:szCs w:val="24"/>
        </w:rPr>
      </w:pPr>
      <w:r>
        <w:rPr>
          <w:rFonts w:ascii="Nunito Light" w:eastAsia="Nunito Light" w:hAnsi="Nunito Light" w:cs="Nunito Light"/>
          <w:sz w:val="24"/>
          <w:szCs w:val="24"/>
        </w:rPr>
        <w:t>miejsca 1-8 w sprincie kobiet podczas ZIO 2026</w:t>
      </w:r>
    </w:p>
    <w:p w14:paraId="314E252A" w14:textId="77777777" w:rsidR="00814375" w:rsidRDefault="00000000">
      <w:pPr>
        <w:numPr>
          <w:ilvl w:val="0"/>
          <w:numId w:val="8"/>
        </w:numPr>
        <w:spacing w:after="156" w:line="261" w:lineRule="auto"/>
        <w:ind w:right="230"/>
        <w:jc w:val="both"/>
        <w:rPr>
          <w:rFonts w:ascii="Nunito Light" w:eastAsia="Nunito Light" w:hAnsi="Nunito Light" w:cs="Nunito Light"/>
          <w:sz w:val="24"/>
          <w:szCs w:val="24"/>
        </w:rPr>
        <w:sectPr w:rsidR="00814375">
          <w:headerReference w:type="even" r:id="rId18"/>
          <w:headerReference w:type="default" r:id="rId19"/>
          <w:footerReference w:type="even" r:id="rId20"/>
          <w:footerReference w:type="default" r:id="rId21"/>
          <w:headerReference w:type="first" r:id="rId22"/>
          <w:footerReference w:type="first" r:id="rId23"/>
          <w:pgSz w:w="11906" w:h="16838"/>
          <w:pgMar w:top="1863" w:right="1086" w:bottom="688" w:left="1404" w:header="708" w:footer="708" w:gutter="0"/>
          <w:pgNumType w:start="1"/>
          <w:cols w:space="708"/>
        </w:sectPr>
      </w:pPr>
      <w:r>
        <w:rPr>
          <w:rFonts w:ascii="Nunito Light" w:eastAsia="Nunito Light" w:hAnsi="Nunito Light" w:cs="Nunito Light"/>
          <w:sz w:val="24"/>
          <w:szCs w:val="24"/>
        </w:rPr>
        <w:t>miejsca 1-8 podczas  ME w sztafecie mieszanej</w:t>
      </w:r>
    </w:p>
    <w:p w14:paraId="1DF47F05" w14:textId="77777777" w:rsidR="00814375" w:rsidRDefault="00814375">
      <w:pPr>
        <w:pStyle w:val="Nagwek2"/>
        <w:spacing w:after="509"/>
        <w:ind w:left="0" w:firstLine="0"/>
      </w:pPr>
    </w:p>
    <w:p w14:paraId="47B9B696" w14:textId="77777777" w:rsidR="00814375" w:rsidRDefault="00000000">
      <w:pPr>
        <w:pStyle w:val="Nagwek2"/>
        <w:spacing w:after="0"/>
        <w:ind w:left="61" w:firstLine="0"/>
        <w:rPr>
          <w:rFonts w:ascii="Nunito" w:eastAsia="Nunito" w:hAnsi="Nunito" w:cs="Nunito"/>
          <w:sz w:val="32"/>
          <w:szCs w:val="32"/>
        </w:rPr>
      </w:pPr>
      <w:r>
        <w:rPr>
          <w:rFonts w:ascii="Nunito" w:eastAsia="Nunito" w:hAnsi="Nunito" w:cs="Nunito"/>
          <w:sz w:val="32"/>
          <w:szCs w:val="32"/>
        </w:rPr>
        <w:t>6. PODSUMOWANIE</w:t>
      </w:r>
    </w:p>
    <w:p w14:paraId="3A9E752E" w14:textId="77777777" w:rsidR="00814375" w:rsidRDefault="00000000">
      <w:pPr>
        <w:spacing w:after="0" w:line="249" w:lineRule="auto"/>
        <w:ind w:left="-5" w:hanging="10"/>
        <w:jc w:val="both"/>
        <w:rPr>
          <w:rFonts w:ascii="Nunito Light" w:eastAsia="Nunito Light" w:hAnsi="Nunito Light" w:cs="Nunito Light"/>
          <w:sz w:val="24"/>
          <w:szCs w:val="24"/>
        </w:rPr>
      </w:pPr>
      <w:r>
        <w:rPr>
          <w:rFonts w:ascii="Nunito Light" w:eastAsia="Nunito Light" w:hAnsi="Nunito Light" w:cs="Nunito Light"/>
          <w:sz w:val="24"/>
          <w:szCs w:val="24"/>
        </w:rPr>
        <w:t xml:space="preserve">Sprint i sztafeta mieszana to dość nowe konkurencje, stworzone na potrzeby Igrzysk Olimpijskich.  </w:t>
      </w:r>
      <w:r>
        <w:rPr>
          <w:rFonts w:ascii="Nunito Light" w:eastAsia="Nunito Light" w:hAnsi="Nunito Light" w:cs="Nunito Light"/>
          <w:sz w:val="24"/>
          <w:szCs w:val="24"/>
        </w:rPr>
        <w:br/>
        <w:t>W Polsce w tych konkurencja specjalizuje się bardzo wąskie grono zawodników, a pozostali nie są nimi zainteresowani z uwagi na ich “mało górski” charakter. Obie konkurencje postrzegane są raczej jako skimo fitness niż narciarstwo wysokogórskie. PZA, podobnie jak federacje na całym świecie, stoi przed zadaniem zapewnienia optymalnych warunków przygotowań do Zimowej Olimpiady  2026 w  nowych konkurencji oraz ich popularyzacji w kraju. Organizacja przygotowań oparta jest na realnych możliwościach Związku i w oparciu o regulaminy i kryteria określone dla powołania zawodników do kadry objętej niniejszym Programem. Organizacja szkolenia uwzględnia zdobycie kwalifikacji olimpijskiej przez najlepszych zawodników oraz wyjazd na ZIO w lutym 2026.</w:t>
      </w:r>
    </w:p>
    <w:p w14:paraId="6C0233A2" w14:textId="77777777" w:rsidR="00814375" w:rsidRDefault="00814375">
      <w:pPr>
        <w:spacing w:after="0" w:line="249" w:lineRule="auto"/>
        <w:ind w:left="-5" w:hanging="10"/>
        <w:jc w:val="both"/>
        <w:rPr>
          <w:rFonts w:ascii="Nunito Light" w:eastAsia="Nunito Light" w:hAnsi="Nunito Light" w:cs="Nunito Light"/>
          <w:sz w:val="24"/>
          <w:szCs w:val="24"/>
        </w:rPr>
      </w:pPr>
    </w:p>
    <w:sectPr w:rsidR="00814375">
      <w:headerReference w:type="even" r:id="rId24"/>
      <w:headerReference w:type="default" r:id="rId25"/>
      <w:footerReference w:type="even" r:id="rId26"/>
      <w:footerReference w:type="default" r:id="rId27"/>
      <w:headerReference w:type="first" r:id="rId28"/>
      <w:footerReference w:type="first" r:id="rId29"/>
      <w:pgSz w:w="11906" w:h="16838"/>
      <w:pgMar w:top="1440" w:right="945" w:bottom="1440" w:left="164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300BD" w14:textId="77777777" w:rsidR="007A436E" w:rsidRDefault="007A436E">
      <w:pPr>
        <w:spacing w:after="0" w:line="240" w:lineRule="auto"/>
      </w:pPr>
      <w:r>
        <w:separator/>
      </w:r>
    </w:p>
  </w:endnote>
  <w:endnote w:type="continuationSeparator" w:id="0">
    <w:p w14:paraId="4D4A14F2" w14:textId="77777777" w:rsidR="007A436E" w:rsidRDefault="007A4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2CC0296A-C026-45AA-94C7-2BC34D7FC53F}"/>
    <w:embedBold r:id="rId2" w:fontKey="{9BB797FB-4FBD-4CB0-BF2A-56730003656A}"/>
  </w:font>
  <w:font w:name="Georgia">
    <w:panose1 w:val="02040502050405020303"/>
    <w:charset w:val="00"/>
    <w:family w:val="auto"/>
    <w:pitch w:val="default"/>
    <w:embedItalic r:id="rId3" w:fontKey="{F60499E4-6B20-48CE-8D10-97498620570D}"/>
  </w:font>
  <w:font w:name="Nunito">
    <w:charset w:val="EE"/>
    <w:family w:val="auto"/>
    <w:pitch w:val="variable"/>
    <w:sig w:usb0="A00002FF" w:usb1="5000204B" w:usb2="00000000" w:usb3="00000000" w:csb0="00000197" w:csb1="00000000"/>
    <w:embedRegular r:id="rId4" w:fontKey="{B656492C-7508-47FD-8798-C4F82E18C7FE}"/>
    <w:embedBold r:id="rId5" w:fontKey="{EC1FE836-B9AA-4101-A242-5242757D748E}"/>
  </w:font>
  <w:font w:name="Nunito Light">
    <w:charset w:val="EE"/>
    <w:family w:val="auto"/>
    <w:pitch w:val="variable"/>
    <w:sig w:usb0="A00002FF" w:usb1="5000204B" w:usb2="00000000" w:usb3="00000000" w:csb0="00000197" w:csb1="00000000"/>
    <w:embedRegular r:id="rId6" w:fontKey="{790A2E43-3643-4F34-8677-FAE891FFAE2D}"/>
  </w:font>
  <w:font w:name="Calibri Light">
    <w:panose1 w:val="020F0302020204030204"/>
    <w:charset w:val="EE"/>
    <w:family w:val="swiss"/>
    <w:pitch w:val="variable"/>
    <w:sig w:usb0="E4002EFF" w:usb1="C200247B" w:usb2="00000009" w:usb3="00000000" w:csb0="000001FF" w:csb1="00000000"/>
    <w:embedRegular r:id="rId7" w:fontKey="{EAE3133D-AE7C-4D5B-89C6-ECFAFDF9BD8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13331" w14:textId="77777777" w:rsidR="00814375" w:rsidRDefault="0081437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D0113" w14:textId="77777777" w:rsidR="00814375" w:rsidRDefault="0081437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3FF4" w14:textId="77777777" w:rsidR="00814375" w:rsidRDefault="0081437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FEA6" w14:textId="77777777" w:rsidR="00814375" w:rsidRDefault="0081437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754C7" w14:textId="77777777" w:rsidR="00814375" w:rsidRDefault="0081437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66F61" w14:textId="77777777" w:rsidR="00814375" w:rsidRDefault="008143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298A3" w14:textId="77777777" w:rsidR="007A436E" w:rsidRDefault="007A436E">
      <w:pPr>
        <w:spacing w:after="0" w:line="240" w:lineRule="auto"/>
      </w:pPr>
      <w:r>
        <w:separator/>
      </w:r>
    </w:p>
  </w:footnote>
  <w:footnote w:type="continuationSeparator" w:id="0">
    <w:p w14:paraId="2305904A" w14:textId="77777777" w:rsidR="007A436E" w:rsidRDefault="007A43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8CED2" w14:textId="77777777" w:rsidR="00814375" w:rsidRDefault="00000000">
    <w:pPr>
      <w:spacing w:after="0"/>
      <w:ind w:left="-1404" w:right="4262"/>
    </w:pPr>
    <w:r>
      <w:rPr>
        <w:noProof/>
      </w:rPr>
      <mc:AlternateContent>
        <mc:Choice Requires="wpg">
          <w:drawing>
            <wp:anchor distT="0" distB="0" distL="114300" distR="114300" simplePos="0" relativeHeight="251660288" behindDoc="0" locked="0" layoutInCell="1" hidden="0" allowOverlap="1" wp14:anchorId="53243895" wp14:editId="2F9B9AF3">
              <wp:simplePos x="0" y="0"/>
              <wp:positionH relativeFrom="page">
                <wp:posOffset>953591</wp:posOffset>
              </wp:positionH>
              <wp:positionV relativeFrom="page">
                <wp:posOffset>0</wp:posOffset>
              </wp:positionV>
              <wp:extent cx="3210543" cy="977312"/>
              <wp:effectExtent l="0" t="0" r="0" b="0"/>
              <wp:wrapSquare wrapText="bothSides" distT="0" distB="0" distL="114300" distR="114300"/>
              <wp:docPr id="4204" name="Grupa 4204"/>
              <wp:cNvGraphicFramePr/>
              <a:graphic xmlns:a="http://schemas.openxmlformats.org/drawingml/2006/main">
                <a:graphicData uri="http://schemas.microsoft.com/office/word/2010/wordprocessingGroup">
                  <wpg:wgp>
                    <wpg:cNvGrpSpPr/>
                    <wpg:grpSpPr>
                      <a:xfrm>
                        <a:off x="0" y="0"/>
                        <a:ext cx="3210543" cy="977312"/>
                        <a:chOff x="3740725" y="3291325"/>
                        <a:chExt cx="3210550" cy="977350"/>
                      </a:xfrm>
                    </wpg:grpSpPr>
                    <wpg:grpSp>
                      <wpg:cNvPr id="1823697063" name="Grupa 1823697063"/>
                      <wpg:cNvGrpSpPr/>
                      <wpg:grpSpPr>
                        <a:xfrm>
                          <a:off x="3740729" y="3291344"/>
                          <a:ext cx="3210543" cy="977312"/>
                          <a:chOff x="3740725" y="3291325"/>
                          <a:chExt cx="3212025" cy="978450"/>
                        </a:xfrm>
                      </wpg:grpSpPr>
                      <wps:wsp>
                        <wps:cNvPr id="1219628028" name="Prostokąt 1219628028"/>
                        <wps:cNvSpPr/>
                        <wps:spPr>
                          <a:xfrm>
                            <a:off x="3740725" y="3291325"/>
                            <a:ext cx="3212025" cy="978450"/>
                          </a:xfrm>
                          <a:prstGeom prst="rect">
                            <a:avLst/>
                          </a:prstGeom>
                          <a:noFill/>
                          <a:ln>
                            <a:noFill/>
                          </a:ln>
                        </wps:spPr>
                        <wps:txbx>
                          <w:txbxContent>
                            <w:p w14:paraId="24756584" w14:textId="77777777" w:rsidR="00814375" w:rsidRDefault="00814375">
                              <w:pPr>
                                <w:spacing w:after="0" w:line="240" w:lineRule="auto"/>
                                <w:textDirection w:val="btLr"/>
                              </w:pPr>
                            </w:p>
                          </w:txbxContent>
                        </wps:txbx>
                        <wps:bodyPr spcFirstLastPara="1" wrap="square" lIns="91425" tIns="91425" rIns="91425" bIns="91425" anchor="ctr" anchorCtr="0">
                          <a:noAutofit/>
                        </wps:bodyPr>
                      </wps:wsp>
                      <wpg:grpSp>
                        <wpg:cNvPr id="767982686" name="Grupa 767982686"/>
                        <wpg:cNvGrpSpPr/>
                        <wpg:grpSpPr>
                          <a:xfrm>
                            <a:off x="3740729" y="3291344"/>
                            <a:ext cx="3212008" cy="978408"/>
                            <a:chOff x="0" y="0"/>
                            <a:chExt cx="3212008" cy="978408"/>
                          </a:xfrm>
                        </wpg:grpSpPr>
                        <wps:wsp>
                          <wps:cNvPr id="1854415567" name="Prostokąt 1854415567"/>
                          <wps:cNvSpPr/>
                          <wps:spPr>
                            <a:xfrm>
                              <a:off x="0" y="0"/>
                              <a:ext cx="3210525" cy="977300"/>
                            </a:xfrm>
                            <a:prstGeom prst="rect">
                              <a:avLst/>
                            </a:prstGeom>
                            <a:noFill/>
                            <a:ln>
                              <a:noFill/>
                            </a:ln>
                          </wps:spPr>
                          <wps:txbx>
                            <w:txbxContent>
                              <w:p w14:paraId="6F2886C9" w14:textId="77777777" w:rsidR="00814375" w:rsidRDefault="00814375">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3" name="Shape 43"/>
                            <pic:cNvPicPr preferRelativeResize="0"/>
                          </pic:nvPicPr>
                          <pic:blipFill rotWithShape="1">
                            <a:blip r:embed="rId1">
                              <a:alphaModFix/>
                            </a:blip>
                            <a:srcRect/>
                            <a:stretch/>
                          </pic:blipFill>
                          <pic:spPr>
                            <a:xfrm>
                              <a:off x="0" y="249608"/>
                              <a:ext cx="731774" cy="549100"/>
                            </a:xfrm>
                            <a:prstGeom prst="rect">
                              <a:avLst/>
                            </a:prstGeom>
                            <a:noFill/>
                            <a:ln>
                              <a:noFill/>
                            </a:ln>
                          </pic:spPr>
                        </pic:pic>
                        <pic:pic xmlns:pic="http://schemas.openxmlformats.org/drawingml/2006/picture">
                          <pic:nvPicPr>
                            <pic:cNvPr id="44" name="Shape 44"/>
                            <pic:cNvPicPr preferRelativeResize="0"/>
                          </pic:nvPicPr>
                          <pic:blipFill rotWithShape="1">
                            <a:blip r:embed="rId2">
                              <a:alphaModFix/>
                            </a:blip>
                            <a:srcRect/>
                            <a:stretch/>
                          </pic:blipFill>
                          <pic:spPr>
                            <a:xfrm>
                              <a:off x="1065016" y="286079"/>
                              <a:ext cx="639077" cy="481610"/>
                            </a:xfrm>
                            <a:prstGeom prst="rect">
                              <a:avLst/>
                            </a:prstGeom>
                            <a:noFill/>
                            <a:ln>
                              <a:noFill/>
                            </a:ln>
                          </pic:spPr>
                        </pic:pic>
                        <pic:pic xmlns:pic="http://schemas.openxmlformats.org/drawingml/2006/picture">
                          <pic:nvPicPr>
                            <pic:cNvPr id="45" name="Shape 45"/>
                            <pic:cNvPicPr preferRelativeResize="0"/>
                          </pic:nvPicPr>
                          <pic:blipFill rotWithShape="1">
                            <a:blip r:embed="rId3">
                              <a:alphaModFix/>
                            </a:blip>
                            <a:srcRect/>
                            <a:stretch/>
                          </pic:blipFill>
                          <pic:spPr>
                            <a:xfrm>
                              <a:off x="1849552" y="0"/>
                              <a:ext cx="1362456" cy="978408"/>
                            </a:xfrm>
                            <a:prstGeom prst="rect">
                              <a:avLst/>
                            </a:prstGeom>
                            <a:noFill/>
                            <a:ln>
                              <a:noFill/>
                            </a:ln>
                          </pic:spPr>
                        </pic:pic>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953591</wp:posOffset>
              </wp:positionH>
              <wp:positionV relativeFrom="page">
                <wp:posOffset>0</wp:posOffset>
              </wp:positionV>
              <wp:extent cx="3210543" cy="977312"/>
              <wp:effectExtent b="0" l="0" r="0" t="0"/>
              <wp:wrapSquare wrapText="bothSides" distB="0" distT="0" distL="114300" distR="114300"/>
              <wp:docPr id="4204" name="image9.png"/>
              <a:graphic>
                <a:graphicData uri="http://schemas.openxmlformats.org/drawingml/2006/picture">
                  <pic:pic>
                    <pic:nvPicPr>
                      <pic:cNvPr id="0" name="image9.png"/>
                      <pic:cNvPicPr preferRelativeResize="0"/>
                    </pic:nvPicPr>
                    <pic:blipFill>
                      <a:blip r:embed="rId4"/>
                      <a:srcRect/>
                      <a:stretch>
                        <a:fillRect/>
                      </a:stretch>
                    </pic:blipFill>
                    <pic:spPr>
                      <a:xfrm>
                        <a:off x="0" y="0"/>
                        <a:ext cx="3210543" cy="977312"/>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1FC11" w14:textId="77777777" w:rsidR="00814375" w:rsidRDefault="00000000">
    <w:pPr>
      <w:spacing w:after="0"/>
      <w:ind w:left="-1404" w:right="4262"/>
    </w:pPr>
    <w:r>
      <w:rPr>
        <w:noProof/>
      </w:rPr>
      <mc:AlternateContent>
        <mc:Choice Requires="wpg">
          <w:drawing>
            <wp:anchor distT="0" distB="0" distL="114300" distR="114300" simplePos="0" relativeHeight="251658240" behindDoc="0" locked="0" layoutInCell="1" hidden="0" allowOverlap="1" wp14:anchorId="7F94288D" wp14:editId="71E4A5FA">
              <wp:simplePos x="0" y="0"/>
              <wp:positionH relativeFrom="page">
                <wp:posOffset>953591</wp:posOffset>
              </wp:positionH>
              <wp:positionV relativeFrom="page">
                <wp:posOffset>0</wp:posOffset>
              </wp:positionV>
              <wp:extent cx="3210543" cy="977312"/>
              <wp:effectExtent l="0" t="0" r="0" b="0"/>
              <wp:wrapSquare wrapText="bothSides" distT="0" distB="0" distL="114300" distR="114300"/>
              <wp:docPr id="4200" name="Grupa 4200"/>
              <wp:cNvGraphicFramePr/>
              <a:graphic xmlns:a="http://schemas.openxmlformats.org/drawingml/2006/main">
                <a:graphicData uri="http://schemas.microsoft.com/office/word/2010/wordprocessingGroup">
                  <wpg:wgp>
                    <wpg:cNvGrpSpPr/>
                    <wpg:grpSpPr>
                      <a:xfrm>
                        <a:off x="0" y="0"/>
                        <a:ext cx="3210543" cy="977312"/>
                        <a:chOff x="3740725" y="3291325"/>
                        <a:chExt cx="3210550" cy="977350"/>
                      </a:xfrm>
                    </wpg:grpSpPr>
                    <wpg:grpSp>
                      <wpg:cNvPr id="1169281559" name="Grupa 1169281559"/>
                      <wpg:cNvGrpSpPr/>
                      <wpg:grpSpPr>
                        <a:xfrm>
                          <a:off x="3740729" y="3291344"/>
                          <a:ext cx="3210543" cy="977312"/>
                          <a:chOff x="3740725" y="3291325"/>
                          <a:chExt cx="3212025" cy="978450"/>
                        </a:xfrm>
                      </wpg:grpSpPr>
                      <wps:wsp>
                        <wps:cNvPr id="548827317" name="Prostokąt 548827317"/>
                        <wps:cNvSpPr/>
                        <wps:spPr>
                          <a:xfrm>
                            <a:off x="3740725" y="3291325"/>
                            <a:ext cx="3212025" cy="978450"/>
                          </a:xfrm>
                          <a:prstGeom prst="rect">
                            <a:avLst/>
                          </a:prstGeom>
                          <a:noFill/>
                          <a:ln>
                            <a:noFill/>
                          </a:ln>
                        </wps:spPr>
                        <wps:txbx>
                          <w:txbxContent>
                            <w:p w14:paraId="1D80D3BE" w14:textId="77777777" w:rsidR="00814375" w:rsidRDefault="00814375">
                              <w:pPr>
                                <w:spacing w:after="0" w:line="240" w:lineRule="auto"/>
                                <w:textDirection w:val="btLr"/>
                              </w:pPr>
                            </w:p>
                          </w:txbxContent>
                        </wps:txbx>
                        <wps:bodyPr spcFirstLastPara="1" wrap="square" lIns="91425" tIns="91425" rIns="91425" bIns="91425" anchor="ctr" anchorCtr="0">
                          <a:noAutofit/>
                        </wps:bodyPr>
                      </wps:wsp>
                      <wpg:grpSp>
                        <wpg:cNvPr id="309575834" name="Grupa 309575834"/>
                        <wpg:cNvGrpSpPr/>
                        <wpg:grpSpPr>
                          <a:xfrm>
                            <a:off x="3740729" y="3291344"/>
                            <a:ext cx="3212008" cy="978408"/>
                            <a:chOff x="0" y="0"/>
                            <a:chExt cx="3212008" cy="978408"/>
                          </a:xfrm>
                        </wpg:grpSpPr>
                        <wps:wsp>
                          <wps:cNvPr id="1838534735" name="Prostokąt 1838534735"/>
                          <wps:cNvSpPr/>
                          <wps:spPr>
                            <a:xfrm>
                              <a:off x="0" y="0"/>
                              <a:ext cx="3210525" cy="977300"/>
                            </a:xfrm>
                            <a:prstGeom prst="rect">
                              <a:avLst/>
                            </a:prstGeom>
                            <a:noFill/>
                            <a:ln>
                              <a:noFill/>
                            </a:ln>
                          </wps:spPr>
                          <wps:txbx>
                            <w:txbxContent>
                              <w:p w14:paraId="4BA5E359" w14:textId="77777777" w:rsidR="00814375" w:rsidRDefault="00814375">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8" name="Shape 18"/>
                            <pic:cNvPicPr preferRelativeResize="0"/>
                          </pic:nvPicPr>
                          <pic:blipFill rotWithShape="1">
                            <a:blip r:embed="rId1">
                              <a:alphaModFix/>
                            </a:blip>
                            <a:srcRect/>
                            <a:stretch/>
                          </pic:blipFill>
                          <pic:spPr>
                            <a:xfrm>
                              <a:off x="0" y="249608"/>
                              <a:ext cx="731774" cy="549100"/>
                            </a:xfrm>
                            <a:prstGeom prst="rect">
                              <a:avLst/>
                            </a:prstGeom>
                            <a:noFill/>
                            <a:ln>
                              <a:noFill/>
                            </a:ln>
                          </pic:spPr>
                        </pic:pic>
                        <pic:pic xmlns:pic="http://schemas.openxmlformats.org/drawingml/2006/picture">
                          <pic:nvPicPr>
                            <pic:cNvPr id="19" name="Shape 19"/>
                            <pic:cNvPicPr preferRelativeResize="0"/>
                          </pic:nvPicPr>
                          <pic:blipFill rotWithShape="1">
                            <a:blip r:embed="rId2">
                              <a:alphaModFix/>
                            </a:blip>
                            <a:srcRect/>
                            <a:stretch/>
                          </pic:blipFill>
                          <pic:spPr>
                            <a:xfrm>
                              <a:off x="1065016" y="286079"/>
                              <a:ext cx="639077" cy="481610"/>
                            </a:xfrm>
                            <a:prstGeom prst="rect">
                              <a:avLst/>
                            </a:prstGeom>
                            <a:noFill/>
                            <a:ln>
                              <a:noFill/>
                            </a:ln>
                          </pic:spPr>
                        </pic:pic>
                        <pic:pic xmlns:pic="http://schemas.openxmlformats.org/drawingml/2006/picture">
                          <pic:nvPicPr>
                            <pic:cNvPr id="20" name="Shape 20"/>
                            <pic:cNvPicPr preferRelativeResize="0"/>
                          </pic:nvPicPr>
                          <pic:blipFill rotWithShape="1">
                            <a:blip r:embed="rId3">
                              <a:alphaModFix/>
                            </a:blip>
                            <a:srcRect/>
                            <a:stretch/>
                          </pic:blipFill>
                          <pic:spPr>
                            <a:xfrm>
                              <a:off x="1849552" y="0"/>
                              <a:ext cx="1362456" cy="978408"/>
                            </a:xfrm>
                            <a:prstGeom prst="rect">
                              <a:avLst/>
                            </a:prstGeom>
                            <a:noFill/>
                            <a:ln>
                              <a:noFill/>
                            </a:ln>
                          </pic:spPr>
                        </pic:pic>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953591</wp:posOffset>
              </wp:positionH>
              <wp:positionV relativeFrom="page">
                <wp:posOffset>0</wp:posOffset>
              </wp:positionV>
              <wp:extent cx="3210543" cy="977312"/>
              <wp:effectExtent b="0" l="0" r="0" t="0"/>
              <wp:wrapSquare wrapText="bothSides" distB="0" distT="0" distL="114300" distR="114300"/>
              <wp:docPr id="4200" name="image5.png"/>
              <a:graphic>
                <a:graphicData uri="http://schemas.openxmlformats.org/drawingml/2006/picture">
                  <pic:pic>
                    <pic:nvPicPr>
                      <pic:cNvPr id="0" name="image5.png"/>
                      <pic:cNvPicPr preferRelativeResize="0"/>
                    </pic:nvPicPr>
                    <pic:blipFill>
                      <a:blip r:embed="rId4"/>
                      <a:srcRect/>
                      <a:stretch>
                        <a:fillRect/>
                      </a:stretch>
                    </pic:blipFill>
                    <pic:spPr>
                      <a:xfrm>
                        <a:off x="0" y="0"/>
                        <a:ext cx="3210543" cy="977312"/>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60E82" w14:textId="77777777" w:rsidR="00814375" w:rsidRDefault="00000000">
    <w:pPr>
      <w:spacing w:after="0"/>
      <w:ind w:left="-1404" w:right="4262"/>
    </w:pPr>
    <w:r>
      <w:rPr>
        <w:noProof/>
      </w:rPr>
      <mc:AlternateContent>
        <mc:Choice Requires="wpg">
          <w:drawing>
            <wp:anchor distT="0" distB="0" distL="114300" distR="114300" simplePos="0" relativeHeight="251659264" behindDoc="0" locked="0" layoutInCell="1" hidden="0" allowOverlap="1" wp14:anchorId="6BC0524B" wp14:editId="4C21E56E">
              <wp:simplePos x="0" y="0"/>
              <wp:positionH relativeFrom="page">
                <wp:posOffset>953591</wp:posOffset>
              </wp:positionH>
              <wp:positionV relativeFrom="page">
                <wp:posOffset>0</wp:posOffset>
              </wp:positionV>
              <wp:extent cx="3210543" cy="977312"/>
              <wp:effectExtent l="0" t="0" r="0" b="0"/>
              <wp:wrapSquare wrapText="bothSides" distT="0" distB="0" distL="114300" distR="114300"/>
              <wp:docPr id="4199" name="Grupa 4199"/>
              <wp:cNvGraphicFramePr/>
              <a:graphic xmlns:a="http://schemas.openxmlformats.org/drawingml/2006/main">
                <a:graphicData uri="http://schemas.microsoft.com/office/word/2010/wordprocessingGroup">
                  <wpg:wgp>
                    <wpg:cNvGrpSpPr/>
                    <wpg:grpSpPr>
                      <a:xfrm>
                        <a:off x="0" y="0"/>
                        <a:ext cx="3210543" cy="977312"/>
                        <a:chOff x="3740725" y="3291325"/>
                        <a:chExt cx="3210550" cy="977350"/>
                      </a:xfrm>
                    </wpg:grpSpPr>
                    <wpg:grpSp>
                      <wpg:cNvPr id="1331856763" name="Grupa 1331856763"/>
                      <wpg:cNvGrpSpPr/>
                      <wpg:grpSpPr>
                        <a:xfrm>
                          <a:off x="3740729" y="3291344"/>
                          <a:ext cx="3210543" cy="977312"/>
                          <a:chOff x="3740725" y="3291325"/>
                          <a:chExt cx="3212025" cy="978450"/>
                        </a:xfrm>
                      </wpg:grpSpPr>
                      <wps:wsp>
                        <wps:cNvPr id="1947585799" name="Prostokąt 1947585799"/>
                        <wps:cNvSpPr/>
                        <wps:spPr>
                          <a:xfrm>
                            <a:off x="3740725" y="3291325"/>
                            <a:ext cx="3212025" cy="978450"/>
                          </a:xfrm>
                          <a:prstGeom prst="rect">
                            <a:avLst/>
                          </a:prstGeom>
                          <a:noFill/>
                          <a:ln>
                            <a:noFill/>
                          </a:ln>
                        </wps:spPr>
                        <wps:txbx>
                          <w:txbxContent>
                            <w:p w14:paraId="12E60524" w14:textId="77777777" w:rsidR="00814375" w:rsidRDefault="00814375">
                              <w:pPr>
                                <w:spacing w:after="0" w:line="240" w:lineRule="auto"/>
                                <w:textDirection w:val="btLr"/>
                              </w:pPr>
                            </w:p>
                          </w:txbxContent>
                        </wps:txbx>
                        <wps:bodyPr spcFirstLastPara="1" wrap="square" lIns="91425" tIns="91425" rIns="91425" bIns="91425" anchor="ctr" anchorCtr="0">
                          <a:noAutofit/>
                        </wps:bodyPr>
                      </wps:wsp>
                      <wpg:grpSp>
                        <wpg:cNvPr id="632117915" name="Grupa 632117915"/>
                        <wpg:cNvGrpSpPr/>
                        <wpg:grpSpPr>
                          <a:xfrm>
                            <a:off x="3740729" y="3291344"/>
                            <a:ext cx="3212008" cy="978408"/>
                            <a:chOff x="0" y="0"/>
                            <a:chExt cx="3212008" cy="978408"/>
                          </a:xfrm>
                        </wpg:grpSpPr>
                        <wps:wsp>
                          <wps:cNvPr id="1609588709" name="Prostokąt 1609588709"/>
                          <wps:cNvSpPr/>
                          <wps:spPr>
                            <a:xfrm>
                              <a:off x="0" y="0"/>
                              <a:ext cx="3210525" cy="977300"/>
                            </a:xfrm>
                            <a:prstGeom prst="rect">
                              <a:avLst/>
                            </a:prstGeom>
                            <a:noFill/>
                            <a:ln>
                              <a:noFill/>
                            </a:ln>
                          </wps:spPr>
                          <wps:txbx>
                            <w:txbxContent>
                              <w:p w14:paraId="041F77CC" w14:textId="77777777" w:rsidR="00814375" w:rsidRDefault="00814375">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2" name="Shape 12"/>
                            <pic:cNvPicPr preferRelativeResize="0"/>
                          </pic:nvPicPr>
                          <pic:blipFill rotWithShape="1">
                            <a:blip r:embed="rId1">
                              <a:alphaModFix/>
                            </a:blip>
                            <a:srcRect/>
                            <a:stretch/>
                          </pic:blipFill>
                          <pic:spPr>
                            <a:xfrm>
                              <a:off x="0" y="249608"/>
                              <a:ext cx="731774" cy="549100"/>
                            </a:xfrm>
                            <a:prstGeom prst="rect">
                              <a:avLst/>
                            </a:prstGeom>
                            <a:noFill/>
                            <a:ln>
                              <a:noFill/>
                            </a:ln>
                          </pic:spPr>
                        </pic:pic>
                        <pic:pic xmlns:pic="http://schemas.openxmlformats.org/drawingml/2006/picture">
                          <pic:nvPicPr>
                            <pic:cNvPr id="13" name="Shape 13"/>
                            <pic:cNvPicPr preferRelativeResize="0"/>
                          </pic:nvPicPr>
                          <pic:blipFill rotWithShape="1">
                            <a:blip r:embed="rId2">
                              <a:alphaModFix/>
                            </a:blip>
                            <a:srcRect/>
                            <a:stretch/>
                          </pic:blipFill>
                          <pic:spPr>
                            <a:xfrm>
                              <a:off x="1065016" y="286079"/>
                              <a:ext cx="639077" cy="481610"/>
                            </a:xfrm>
                            <a:prstGeom prst="rect">
                              <a:avLst/>
                            </a:prstGeom>
                            <a:noFill/>
                            <a:ln>
                              <a:noFill/>
                            </a:ln>
                          </pic:spPr>
                        </pic:pic>
                        <pic:pic xmlns:pic="http://schemas.openxmlformats.org/drawingml/2006/picture">
                          <pic:nvPicPr>
                            <pic:cNvPr id="14" name="Shape 14"/>
                            <pic:cNvPicPr preferRelativeResize="0"/>
                          </pic:nvPicPr>
                          <pic:blipFill rotWithShape="1">
                            <a:blip r:embed="rId3">
                              <a:alphaModFix/>
                            </a:blip>
                            <a:srcRect/>
                            <a:stretch/>
                          </pic:blipFill>
                          <pic:spPr>
                            <a:xfrm>
                              <a:off x="1849552" y="0"/>
                              <a:ext cx="1362456" cy="978408"/>
                            </a:xfrm>
                            <a:prstGeom prst="rect">
                              <a:avLst/>
                            </a:prstGeom>
                            <a:noFill/>
                            <a:ln>
                              <a:noFill/>
                            </a:ln>
                          </pic:spPr>
                        </pic:pic>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953591</wp:posOffset>
              </wp:positionH>
              <wp:positionV relativeFrom="page">
                <wp:posOffset>0</wp:posOffset>
              </wp:positionV>
              <wp:extent cx="3210543" cy="977312"/>
              <wp:effectExtent b="0" l="0" r="0" t="0"/>
              <wp:wrapSquare wrapText="bothSides" distB="0" distT="0" distL="114300" distR="114300"/>
              <wp:docPr id="4199" name="image4.png"/>
              <a:graphic>
                <a:graphicData uri="http://schemas.openxmlformats.org/drawingml/2006/picture">
                  <pic:pic>
                    <pic:nvPicPr>
                      <pic:cNvPr id="0" name="image4.png"/>
                      <pic:cNvPicPr preferRelativeResize="0"/>
                    </pic:nvPicPr>
                    <pic:blipFill>
                      <a:blip r:embed="rId4"/>
                      <a:srcRect/>
                      <a:stretch>
                        <a:fillRect/>
                      </a:stretch>
                    </pic:blipFill>
                    <pic:spPr>
                      <a:xfrm>
                        <a:off x="0" y="0"/>
                        <a:ext cx="3210543" cy="977312"/>
                      </a:xfrm>
                      <a:prstGeom prst="rect"/>
                      <a:ln/>
                    </pic:spPr>
                  </pic:pic>
                </a:graphicData>
              </a:graphic>
            </wp:anchor>
          </w:drawing>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31610" w14:textId="77777777" w:rsidR="00814375" w:rsidRDefault="0081437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249FE" w14:textId="77777777" w:rsidR="00814375" w:rsidRDefault="0081437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6CF38" w14:textId="77777777" w:rsidR="00814375" w:rsidRDefault="008143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91243"/>
    <w:multiLevelType w:val="multilevel"/>
    <w:tmpl w:val="A9F0F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127504"/>
    <w:multiLevelType w:val="multilevel"/>
    <w:tmpl w:val="EF809EF2"/>
    <w:lvl w:ilvl="0">
      <w:start w:val="1"/>
      <w:numFmt w:val="decimal"/>
      <w:lvlText w:val="%1."/>
      <w:lvlJc w:val="left"/>
      <w:pPr>
        <w:ind w:left="1183" w:hanging="360"/>
      </w:pPr>
    </w:lvl>
    <w:lvl w:ilvl="1">
      <w:start w:val="1"/>
      <w:numFmt w:val="lowerLetter"/>
      <w:lvlText w:val="%2."/>
      <w:lvlJc w:val="left"/>
      <w:pPr>
        <w:ind w:left="1903" w:hanging="360"/>
      </w:pPr>
    </w:lvl>
    <w:lvl w:ilvl="2">
      <w:start w:val="1"/>
      <w:numFmt w:val="lowerRoman"/>
      <w:lvlText w:val="%3."/>
      <w:lvlJc w:val="right"/>
      <w:pPr>
        <w:ind w:left="2623" w:hanging="180"/>
      </w:pPr>
    </w:lvl>
    <w:lvl w:ilvl="3">
      <w:start w:val="1"/>
      <w:numFmt w:val="decimal"/>
      <w:lvlText w:val="%4."/>
      <w:lvlJc w:val="left"/>
      <w:pPr>
        <w:ind w:left="3343" w:hanging="360"/>
      </w:pPr>
    </w:lvl>
    <w:lvl w:ilvl="4">
      <w:start w:val="1"/>
      <w:numFmt w:val="lowerLetter"/>
      <w:lvlText w:val="%5."/>
      <w:lvlJc w:val="left"/>
      <w:pPr>
        <w:ind w:left="4063" w:hanging="360"/>
      </w:pPr>
    </w:lvl>
    <w:lvl w:ilvl="5">
      <w:start w:val="1"/>
      <w:numFmt w:val="lowerRoman"/>
      <w:lvlText w:val="%6."/>
      <w:lvlJc w:val="right"/>
      <w:pPr>
        <w:ind w:left="4783" w:hanging="180"/>
      </w:pPr>
    </w:lvl>
    <w:lvl w:ilvl="6">
      <w:start w:val="1"/>
      <w:numFmt w:val="decimal"/>
      <w:lvlText w:val="%7."/>
      <w:lvlJc w:val="left"/>
      <w:pPr>
        <w:ind w:left="5503" w:hanging="360"/>
      </w:pPr>
    </w:lvl>
    <w:lvl w:ilvl="7">
      <w:start w:val="1"/>
      <w:numFmt w:val="lowerLetter"/>
      <w:lvlText w:val="%8."/>
      <w:lvlJc w:val="left"/>
      <w:pPr>
        <w:ind w:left="6223" w:hanging="360"/>
      </w:pPr>
    </w:lvl>
    <w:lvl w:ilvl="8">
      <w:start w:val="1"/>
      <w:numFmt w:val="lowerRoman"/>
      <w:lvlText w:val="%9."/>
      <w:lvlJc w:val="right"/>
      <w:pPr>
        <w:ind w:left="6943" w:hanging="180"/>
      </w:pPr>
    </w:lvl>
  </w:abstractNum>
  <w:abstractNum w:abstractNumId="2" w15:restartNumberingAfterBreak="0">
    <w:nsid w:val="292C3DF9"/>
    <w:multiLevelType w:val="multilevel"/>
    <w:tmpl w:val="77E2736C"/>
    <w:lvl w:ilvl="0">
      <w:start w:val="1"/>
      <w:numFmt w:val="decimal"/>
      <w:lvlText w:val="%1."/>
      <w:lvlJc w:val="left"/>
      <w:pPr>
        <w:ind w:left="1215" w:hanging="1215"/>
      </w:pPr>
      <w:rPr>
        <w:rFonts w:ascii="Calibri" w:eastAsia="Calibri" w:hAnsi="Calibri" w:cs="Calibri"/>
        <w:b/>
        <w:bCs/>
        <w:i w:val="0"/>
        <w:iCs w:val="0"/>
        <w:strike w:val="0"/>
        <w:color w:val="000000"/>
        <w:sz w:val="22"/>
        <w:szCs w:val="22"/>
        <w:u w:val="none"/>
        <w:shd w:val="clear" w:color="auto" w:fill="auto"/>
        <w:vertAlign w:val="baseline"/>
      </w:rPr>
    </w:lvl>
    <w:lvl w:ilvl="1">
      <w:start w:val="1"/>
      <w:numFmt w:val="lowerLetter"/>
      <w:lvlText w:val="%2"/>
      <w:lvlJc w:val="left"/>
      <w:pPr>
        <w:ind w:left="1439" w:hanging="1439"/>
      </w:pPr>
      <w:rPr>
        <w:rFonts w:ascii="Calibri" w:eastAsia="Calibri" w:hAnsi="Calibri" w:cs="Calibri"/>
        <w:b/>
        <w:bCs/>
        <w:i w:val="0"/>
        <w:iCs w:val="0"/>
        <w:strike w:val="0"/>
        <w:color w:val="000000"/>
        <w:sz w:val="22"/>
        <w:szCs w:val="22"/>
        <w:u w:val="none"/>
        <w:shd w:val="clear" w:color="auto" w:fill="auto"/>
        <w:vertAlign w:val="baseline"/>
      </w:rPr>
    </w:lvl>
    <w:lvl w:ilvl="2">
      <w:start w:val="1"/>
      <w:numFmt w:val="lowerRoman"/>
      <w:lvlText w:val="%3"/>
      <w:lvlJc w:val="left"/>
      <w:pPr>
        <w:ind w:left="2159" w:hanging="2159"/>
      </w:pPr>
      <w:rPr>
        <w:rFonts w:ascii="Calibri" w:eastAsia="Calibri" w:hAnsi="Calibri" w:cs="Calibri"/>
        <w:b/>
        <w:bCs/>
        <w:i w:val="0"/>
        <w:iCs w:val="0"/>
        <w:strike w:val="0"/>
        <w:color w:val="000000"/>
        <w:sz w:val="22"/>
        <w:szCs w:val="22"/>
        <w:u w:val="none"/>
        <w:shd w:val="clear" w:color="auto" w:fill="auto"/>
        <w:vertAlign w:val="baseline"/>
      </w:rPr>
    </w:lvl>
    <w:lvl w:ilvl="3">
      <w:start w:val="1"/>
      <w:numFmt w:val="decimal"/>
      <w:lvlText w:val="%4"/>
      <w:lvlJc w:val="left"/>
      <w:pPr>
        <w:ind w:left="2879" w:hanging="2879"/>
      </w:pPr>
      <w:rPr>
        <w:rFonts w:ascii="Calibri" w:eastAsia="Calibri" w:hAnsi="Calibri" w:cs="Calibri"/>
        <w:b/>
        <w:bCs/>
        <w:i w:val="0"/>
        <w:iCs w:val="0"/>
        <w:strike w:val="0"/>
        <w:color w:val="000000"/>
        <w:sz w:val="22"/>
        <w:szCs w:val="22"/>
        <w:u w:val="none"/>
        <w:shd w:val="clear" w:color="auto" w:fill="auto"/>
        <w:vertAlign w:val="baseline"/>
      </w:rPr>
    </w:lvl>
    <w:lvl w:ilvl="4">
      <w:start w:val="1"/>
      <w:numFmt w:val="lowerLetter"/>
      <w:lvlText w:val="%5"/>
      <w:lvlJc w:val="left"/>
      <w:pPr>
        <w:ind w:left="3599" w:hanging="3599"/>
      </w:pPr>
      <w:rPr>
        <w:rFonts w:ascii="Calibri" w:eastAsia="Calibri" w:hAnsi="Calibri" w:cs="Calibri"/>
        <w:b/>
        <w:bCs/>
        <w:i w:val="0"/>
        <w:iCs w:val="0"/>
        <w:strike w:val="0"/>
        <w:color w:val="000000"/>
        <w:sz w:val="22"/>
        <w:szCs w:val="22"/>
        <w:u w:val="none"/>
        <w:shd w:val="clear" w:color="auto" w:fill="auto"/>
        <w:vertAlign w:val="baseline"/>
      </w:rPr>
    </w:lvl>
    <w:lvl w:ilvl="5">
      <w:start w:val="1"/>
      <w:numFmt w:val="lowerRoman"/>
      <w:lvlText w:val="%6"/>
      <w:lvlJc w:val="left"/>
      <w:pPr>
        <w:ind w:left="4319" w:hanging="4319"/>
      </w:pPr>
      <w:rPr>
        <w:rFonts w:ascii="Calibri" w:eastAsia="Calibri" w:hAnsi="Calibri" w:cs="Calibri"/>
        <w:b/>
        <w:bCs/>
        <w:i w:val="0"/>
        <w:iCs w:val="0"/>
        <w:strike w:val="0"/>
        <w:color w:val="000000"/>
        <w:sz w:val="22"/>
        <w:szCs w:val="22"/>
        <w:u w:val="none"/>
        <w:shd w:val="clear" w:color="auto" w:fill="auto"/>
        <w:vertAlign w:val="baseline"/>
      </w:rPr>
    </w:lvl>
    <w:lvl w:ilvl="6">
      <w:start w:val="1"/>
      <w:numFmt w:val="decimal"/>
      <w:lvlText w:val="%7"/>
      <w:lvlJc w:val="left"/>
      <w:pPr>
        <w:ind w:left="5039" w:hanging="5039"/>
      </w:pPr>
      <w:rPr>
        <w:rFonts w:ascii="Calibri" w:eastAsia="Calibri" w:hAnsi="Calibri" w:cs="Calibri"/>
        <w:b/>
        <w:bCs/>
        <w:i w:val="0"/>
        <w:iCs w:val="0"/>
        <w:strike w:val="0"/>
        <w:color w:val="000000"/>
        <w:sz w:val="22"/>
        <w:szCs w:val="22"/>
        <w:u w:val="none"/>
        <w:shd w:val="clear" w:color="auto" w:fill="auto"/>
        <w:vertAlign w:val="baseline"/>
      </w:rPr>
    </w:lvl>
    <w:lvl w:ilvl="7">
      <w:start w:val="1"/>
      <w:numFmt w:val="lowerLetter"/>
      <w:lvlText w:val="%8"/>
      <w:lvlJc w:val="left"/>
      <w:pPr>
        <w:ind w:left="5759" w:hanging="5759"/>
      </w:pPr>
      <w:rPr>
        <w:rFonts w:ascii="Calibri" w:eastAsia="Calibri" w:hAnsi="Calibri" w:cs="Calibri"/>
        <w:b/>
        <w:bCs/>
        <w:i w:val="0"/>
        <w:iCs w:val="0"/>
        <w:strike w:val="0"/>
        <w:color w:val="000000"/>
        <w:sz w:val="22"/>
        <w:szCs w:val="22"/>
        <w:u w:val="none"/>
        <w:shd w:val="clear" w:color="auto" w:fill="auto"/>
        <w:vertAlign w:val="baseline"/>
      </w:rPr>
    </w:lvl>
    <w:lvl w:ilvl="8">
      <w:start w:val="1"/>
      <w:numFmt w:val="lowerRoman"/>
      <w:lvlText w:val="%9"/>
      <w:lvlJc w:val="left"/>
      <w:pPr>
        <w:ind w:left="6479" w:hanging="6479"/>
      </w:pPr>
      <w:rPr>
        <w:rFonts w:ascii="Calibri" w:eastAsia="Calibri" w:hAnsi="Calibri" w:cs="Calibri"/>
        <w:b/>
        <w:bCs/>
        <w:i w:val="0"/>
        <w:iCs w:val="0"/>
        <w:strike w:val="0"/>
        <w:color w:val="000000"/>
        <w:sz w:val="22"/>
        <w:szCs w:val="22"/>
        <w:u w:val="none"/>
        <w:shd w:val="clear" w:color="auto" w:fill="auto"/>
        <w:vertAlign w:val="baseline"/>
      </w:rPr>
    </w:lvl>
  </w:abstractNum>
  <w:abstractNum w:abstractNumId="3" w15:restartNumberingAfterBreak="0">
    <w:nsid w:val="29FE2F1C"/>
    <w:multiLevelType w:val="multilevel"/>
    <w:tmpl w:val="F7E46C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3BC610E"/>
    <w:multiLevelType w:val="multilevel"/>
    <w:tmpl w:val="31E469C8"/>
    <w:lvl w:ilvl="0">
      <w:start w:val="1"/>
      <w:numFmt w:val="lowerLetter"/>
      <w:lvlText w:val="%1."/>
      <w:lvlJc w:val="left"/>
      <w:pPr>
        <w:ind w:left="708" w:hanging="425"/>
      </w:pPr>
      <w:rPr>
        <w:rFonts w:ascii="Calibri" w:eastAsia="Calibri" w:hAnsi="Calibri" w:cs="Calibri"/>
        <w:b w:val="0"/>
        <w:bCs w:val="0"/>
        <w:i w:val="0"/>
        <w:iCs w:val="0"/>
        <w:strike w:val="0"/>
        <w:color w:val="000000"/>
        <w:sz w:val="22"/>
        <w:szCs w:val="22"/>
        <w:u w:val="none"/>
        <w:shd w:val="clear" w:color="auto" w:fill="auto"/>
        <w:vertAlign w:val="baseline"/>
      </w:rPr>
    </w:lvl>
    <w:lvl w:ilvl="1">
      <w:start w:val="1"/>
      <w:numFmt w:val="lowerLetter"/>
      <w:lvlText w:val="%2"/>
      <w:lvlJc w:val="left"/>
      <w:pPr>
        <w:ind w:left="1438" w:hanging="1438"/>
      </w:pPr>
      <w:rPr>
        <w:rFonts w:ascii="Calibri" w:eastAsia="Calibri" w:hAnsi="Calibri" w:cs="Calibri"/>
        <w:b w:val="0"/>
        <w:bCs w:val="0"/>
        <w:i w:val="0"/>
        <w:iCs w:val="0"/>
        <w:strike w:val="0"/>
        <w:color w:val="000000"/>
        <w:sz w:val="22"/>
        <w:szCs w:val="22"/>
        <w:u w:val="none"/>
        <w:shd w:val="clear" w:color="auto" w:fill="auto"/>
        <w:vertAlign w:val="baseline"/>
      </w:rPr>
    </w:lvl>
    <w:lvl w:ilvl="2">
      <w:start w:val="1"/>
      <w:numFmt w:val="lowerRoman"/>
      <w:lvlText w:val="%3"/>
      <w:lvlJc w:val="left"/>
      <w:pPr>
        <w:ind w:left="2158" w:hanging="2158"/>
      </w:pPr>
      <w:rPr>
        <w:rFonts w:ascii="Calibri" w:eastAsia="Calibri" w:hAnsi="Calibri" w:cs="Calibri"/>
        <w:b w:val="0"/>
        <w:bCs w:val="0"/>
        <w:i w:val="0"/>
        <w:iCs w:val="0"/>
        <w:strike w:val="0"/>
        <w:color w:val="000000"/>
        <w:sz w:val="22"/>
        <w:szCs w:val="22"/>
        <w:u w:val="none"/>
        <w:shd w:val="clear" w:color="auto" w:fill="auto"/>
        <w:vertAlign w:val="baseline"/>
      </w:rPr>
    </w:lvl>
    <w:lvl w:ilvl="3">
      <w:start w:val="1"/>
      <w:numFmt w:val="decimal"/>
      <w:lvlText w:val="%4"/>
      <w:lvlJc w:val="left"/>
      <w:pPr>
        <w:ind w:left="2878" w:hanging="2878"/>
      </w:pPr>
      <w:rPr>
        <w:rFonts w:ascii="Calibri" w:eastAsia="Calibri" w:hAnsi="Calibri" w:cs="Calibri"/>
        <w:b w:val="0"/>
        <w:bCs w:val="0"/>
        <w:i w:val="0"/>
        <w:iCs w:val="0"/>
        <w:strike w:val="0"/>
        <w:color w:val="000000"/>
        <w:sz w:val="22"/>
        <w:szCs w:val="22"/>
        <w:u w:val="none"/>
        <w:shd w:val="clear" w:color="auto" w:fill="auto"/>
        <w:vertAlign w:val="baseline"/>
      </w:rPr>
    </w:lvl>
    <w:lvl w:ilvl="4">
      <w:start w:val="1"/>
      <w:numFmt w:val="lowerLetter"/>
      <w:lvlText w:val="%5"/>
      <w:lvlJc w:val="left"/>
      <w:pPr>
        <w:ind w:left="3598" w:hanging="3598"/>
      </w:pPr>
      <w:rPr>
        <w:rFonts w:ascii="Calibri" w:eastAsia="Calibri" w:hAnsi="Calibri" w:cs="Calibri"/>
        <w:b w:val="0"/>
        <w:bCs w:val="0"/>
        <w:i w:val="0"/>
        <w:iCs w:val="0"/>
        <w:strike w:val="0"/>
        <w:color w:val="000000"/>
        <w:sz w:val="22"/>
        <w:szCs w:val="22"/>
        <w:u w:val="none"/>
        <w:shd w:val="clear" w:color="auto" w:fill="auto"/>
        <w:vertAlign w:val="baseline"/>
      </w:rPr>
    </w:lvl>
    <w:lvl w:ilvl="5">
      <w:start w:val="1"/>
      <w:numFmt w:val="lowerRoman"/>
      <w:lvlText w:val="%6"/>
      <w:lvlJc w:val="left"/>
      <w:pPr>
        <w:ind w:left="4318" w:hanging="4318"/>
      </w:pPr>
      <w:rPr>
        <w:rFonts w:ascii="Calibri" w:eastAsia="Calibri" w:hAnsi="Calibri" w:cs="Calibri"/>
        <w:b w:val="0"/>
        <w:bCs w:val="0"/>
        <w:i w:val="0"/>
        <w:iCs w:val="0"/>
        <w:strike w:val="0"/>
        <w:color w:val="000000"/>
        <w:sz w:val="22"/>
        <w:szCs w:val="22"/>
        <w:u w:val="none"/>
        <w:shd w:val="clear" w:color="auto" w:fill="auto"/>
        <w:vertAlign w:val="baseline"/>
      </w:rPr>
    </w:lvl>
    <w:lvl w:ilvl="6">
      <w:start w:val="1"/>
      <w:numFmt w:val="decimal"/>
      <w:lvlText w:val="%7"/>
      <w:lvlJc w:val="left"/>
      <w:pPr>
        <w:ind w:left="5038" w:hanging="5038"/>
      </w:pPr>
      <w:rPr>
        <w:rFonts w:ascii="Calibri" w:eastAsia="Calibri" w:hAnsi="Calibri" w:cs="Calibri"/>
        <w:b w:val="0"/>
        <w:bCs w:val="0"/>
        <w:i w:val="0"/>
        <w:iCs w:val="0"/>
        <w:strike w:val="0"/>
        <w:color w:val="000000"/>
        <w:sz w:val="22"/>
        <w:szCs w:val="22"/>
        <w:u w:val="none"/>
        <w:shd w:val="clear" w:color="auto" w:fill="auto"/>
        <w:vertAlign w:val="baseline"/>
      </w:rPr>
    </w:lvl>
    <w:lvl w:ilvl="7">
      <w:start w:val="1"/>
      <w:numFmt w:val="lowerLetter"/>
      <w:lvlText w:val="%8"/>
      <w:lvlJc w:val="left"/>
      <w:pPr>
        <w:ind w:left="5758" w:hanging="5758"/>
      </w:pPr>
      <w:rPr>
        <w:rFonts w:ascii="Calibri" w:eastAsia="Calibri" w:hAnsi="Calibri" w:cs="Calibri"/>
        <w:b w:val="0"/>
        <w:bCs w:val="0"/>
        <w:i w:val="0"/>
        <w:iCs w:val="0"/>
        <w:strike w:val="0"/>
        <w:color w:val="000000"/>
        <w:sz w:val="22"/>
        <w:szCs w:val="22"/>
        <w:u w:val="none"/>
        <w:shd w:val="clear" w:color="auto" w:fill="auto"/>
        <w:vertAlign w:val="baseline"/>
      </w:rPr>
    </w:lvl>
    <w:lvl w:ilvl="8">
      <w:start w:val="1"/>
      <w:numFmt w:val="lowerRoman"/>
      <w:lvlText w:val="%9"/>
      <w:lvlJc w:val="left"/>
      <w:pPr>
        <w:ind w:left="6478" w:hanging="6478"/>
      </w:pPr>
      <w:rPr>
        <w:rFonts w:ascii="Calibri" w:eastAsia="Calibri" w:hAnsi="Calibri" w:cs="Calibri"/>
        <w:b w:val="0"/>
        <w:bCs w:val="0"/>
        <w:i w:val="0"/>
        <w:iCs w:val="0"/>
        <w:strike w:val="0"/>
        <w:color w:val="000000"/>
        <w:sz w:val="22"/>
        <w:szCs w:val="22"/>
        <w:u w:val="none"/>
        <w:shd w:val="clear" w:color="auto" w:fill="auto"/>
        <w:vertAlign w:val="baseline"/>
      </w:rPr>
    </w:lvl>
  </w:abstractNum>
  <w:abstractNum w:abstractNumId="5" w15:restartNumberingAfterBreak="0">
    <w:nsid w:val="5E360F48"/>
    <w:multiLevelType w:val="multilevel"/>
    <w:tmpl w:val="D8FCFC78"/>
    <w:lvl w:ilvl="0">
      <w:start w:val="6"/>
      <w:numFmt w:val="decimal"/>
      <w:lvlText w:val="%1."/>
      <w:lvlJc w:val="left"/>
      <w:pPr>
        <w:ind w:left="1215" w:hanging="1215"/>
      </w:pPr>
      <w:rPr>
        <w:rFonts w:ascii="Calibri" w:eastAsia="Calibri" w:hAnsi="Calibri" w:cs="Calibri"/>
        <w:b/>
        <w:bCs/>
        <w:i w:val="0"/>
        <w:iCs w:val="0"/>
        <w:strike w:val="0"/>
        <w:color w:val="000000"/>
        <w:sz w:val="22"/>
        <w:szCs w:val="22"/>
        <w:u w:val="none"/>
        <w:shd w:val="clear" w:color="auto" w:fill="auto"/>
        <w:vertAlign w:val="baseline"/>
      </w:rPr>
    </w:lvl>
    <w:lvl w:ilvl="1">
      <w:start w:val="1"/>
      <w:numFmt w:val="lowerLetter"/>
      <w:lvlText w:val="%2"/>
      <w:lvlJc w:val="left"/>
      <w:pPr>
        <w:ind w:left="1439" w:hanging="1439"/>
      </w:pPr>
      <w:rPr>
        <w:rFonts w:ascii="Calibri" w:eastAsia="Calibri" w:hAnsi="Calibri" w:cs="Calibri"/>
        <w:b/>
        <w:bCs/>
        <w:i w:val="0"/>
        <w:iCs w:val="0"/>
        <w:strike w:val="0"/>
        <w:color w:val="000000"/>
        <w:sz w:val="22"/>
        <w:szCs w:val="22"/>
        <w:u w:val="none"/>
        <w:shd w:val="clear" w:color="auto" w:fill="auto"/>
        <w:vertAlign w:val="baseline"/>
      </w:rPr>
    </w:lvl>
    <w:lvl w:ilvl="2">
      <w:start w:val="1"/>
      <w:numFmt w:val="lowerRoman"/>
      <w:lvlText w:val="%3"/>
      <w:lvlJc w:val="left"/>
      <w:pPr>
        <w:ind w:left="2159" w:hanging="2159"/>
      </w:pPr>
      <w:rPr>
        <w:rFonts w:ascii="Calibri" w:eastAsia="Calibri" w:hAnsi="Calibri" w:cs="Calibri"/>
        <w:b/>
        <w:bCs/>
        <w:i w:val="0"/>
        <w:iCs w:val="0"/>
        <w:strike w:val="0"/>
        <w:color w:val="000000"/>
        <w:sz w:val="22"/>
        <w:szCs w:val="22"/>
        <w:u w:val="none"/>
        <w:shd w:val="clear" w:color="auto" w:fill="auto"/>
        <w:vertAlign w:val="baseline"/>
      </w:rPr>
    </w:lvl>
    <w:lvl w:ilvl="3">
      <w:start w:val="1"/>
      <w:numFmt w:val="decimal"/>
      <w:lvlText w:val="%4"/>
      <w:lvlJc w:val="left"/>
      <w:pPr>
        <w:ind w:left="2879" w:hanging="2879"/>
      </w:pPr>
      <w:rPr>
        <w:rFonts w:ascii="Calibri" w:eastAsia="Calibri" w:hAnsi="Calibri" w:cs="Calibri"/>
        <w:b/>
        <w:bCs/>
        <w:i w:val="0"/>
        <w:iCs w:val="0"/>
        <w:strike w:val="0"/>
        <w:color w:val="000000"/>
        <w:sz w:val="22"/>
        <w:szCs w:val="22"/>
        <w:u w:val="none"/>
        <w:shd w:val="clear" w:color="auto" w:fill="auto"/>
        <w:vertAlign w:val="baseline"/>
      </w:rPr>
    </w:lvl>
    <w:lvl w:ilvl="4">
      <w:start w:val="1"/>
      <w:numFmt w:val="lowerLetter"/>
      <w:lvlText w:val="%5"/>
      <w:lvlJc w:val="left"/>
      <w:pPr>
        <w:ind w:left="3599" w:hanging="3599"/>
      </w:pPr>
      <w:rPr>
        <w:rFonts w:ascii="Calibri" w:eastAsia="Calibri" w:hAnsi="Calibri" w:cs="Calibri"/>
        <w:b/>
        <w:bCs/>
        <w:i w:val="0"/>
        <w:iCs w:val="0"/>
        <w:strike w:val="0"/>
        <w:color w:val="000000"/>
        <w:sz w:val="22"/>
        <w:szCs w:val="22"/>
        <w:u w:val="none"/>
        <w:shd w:val="clear" w:color="auto" w:fill="auto"/>
        <w:vertAlign w:val="baseline"/>
      </w:rPr>
    </w:lvl>
    <w:lvl w:ilvl="5">
      <w:start w:val="1"/>
      <w:numFmt w:val="lowerRoman"/>
      <w:lvlText w:val="%6"/>
      <w:lvlJc w:val="left"/>
      <w:pPr>
        <w:ind w:left="4319" w:hanging="4319"/>
      </w:pPr>
      <w:rPr>
        <w:rFonts w:ascii="Calibri" w:eastAsia="Calibri" w:hAnsi="Calibri" w:cs="Calibri"/>
        <w:b/>
        <w:bCs/>
        <w:i w:val="0"/>
        <w:iCs w:val="0"/>
        <w:strike w:val="0"/>
        <w:color w:val="000000"/>
        <w:sz w:val="22"/>
        <w:szCs w:val="22"/>
        <w:u w:val="none"/>
        <w:shd w:val="clear" w:color="auto" w:fill="auto"/>
        <w:vertAlign w:val="baseline"/>
      </w:rPr>
    </w:lvl>
    <w:lvl w:ilvl="6">
      <w:start w:val="1"/>
      <w:numFmt w:val="decimal"/>
      <w:lvlText w:val="%7"/>
      <w:lvlJc w:val="left"/>
      <w:pPr>
        <w:ind w:left="5039" w:hanging="5039"/>
      </w:pPr>
      <w:rPr>
        <w:rFonts w:ascii="Calibri" w:eastAsia="Calibri" w:hAnsi="Calibri" w:cs="Calibri"/>
        <w:b/>
        <w:bCs/>
        <w:i w:val="0"/>
        <w:iCs w:val="0"/>
        <w:strike w:val="0"/>
        <w:color w:val="000000"/>
        <w:sz w:val="22"/>
        <w:szCs w:val="22"/>
        <w:u w:val="none"/>
        <w:shd w:val="clear" w:color="auto" w:fill="auto"/>
        <w:vertAlign w:val="baseline"/>
      </w:rPr>
    </w:lvl>
    <w:lvl w:ilvl="7">
      <w:start w:val="1"/>
      <w:numFmt w:val="lowerLetter"/>
      <w:lvlText w:val="%8"/>
      <w:lvlJc w:val="left"/>
      <w:pPr>
        <w:ind w:left="5759" w:hanging="5759"/>
      </w:pPr>
      <w:rPr>
        <w:rFonts w:ascii="Calibri" w:eastAsia="Calibri" w:hAnsi="Calibri" w:cs="Calibri"/>
        <w:b/>
        <w:bCs/>
        <w:i w:val="0"/>
        <w:iCs w:val="0"/>
        <w:strike w:val="0"/>
        <w:color w:val="000000"/>
        <w:sz w:val="22"/>
        <w:szCs w:val="22"/>
        <w:u w:val="none"/>
        <w:shd w:val="clear" w:color="auto" w:fill="auto"/>
        <w:vertAlign w:val="baseline"/>
      </w:rPr>
    </w:lvl>
    <w:lvl w:ilvl="8">
      <w:start w:val="1"/>
      <w:numFmt w:val="lowerRoman"/>
      <w:lvlText w:val="%9"/>
      <w:lvlJc w:val="left"/>
      <w:pPr>
        <w:ind w:left="6479" w:hanging="6479"/>
      </w:pPr>
      <w:rPr>
        <w:rFonts w:ascii="Calibri" w:eastAsia="Calibri" w:hAnsi="Calibri" w:cs="Calibri"/>
        <w:b/>
        <w:bCs/>
        <w:i w:val="0"/>
        <w:iCs w:val="0"/>
        <w:strike w:val="0"/>
        <w:color w:val="000000"/>
        <w:sz w:val="22"/>
        <w:szCs w:val="22"/>
        <w:u w:val="none"/>
        <w:shd w:val="clear" w:color="auto" w:fill="auto"/>
        <w:vertAlign w:val="baseline"/>
      </w:rPr>
    </w:lvl>
  </w:abstractNum>
  <w:abstractNum w:abstractNumId="6" w15:restartNumberingAfterBreak="0">
    <w:nsid w:val="600D29C8"/>
    <w:multiLevelType w:val="multilevel"/>
    <w:tmpl w:val="4F0297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AB9798D"/>
    <w:multiLevelType w:val="multilevel"/>
    <w:tmpl w:val="C6426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634240">
    <w:abstractNumId w:val="7"/>
  </w:num>
  <w:num w:numId="2" w16cid:durableId="768278616">
    <w:abstractNumId w:val="6"/>
  </w:num>
  <w:num w:numId="3" w16cid:durableId="275135453">
    <w:abstractNumId w:val="2"/>
  </w:num>
  <w:num w:numId="4" w16cid:durableId="1663850169">
    <w:abstractNumId w:val="1"/>
  </w:num>
  <w:num w:numId="5" w16cid:durableId="1836459146">
    <w:abstractNumId w:val="5"/>
  </w:num>
  <w:num w:numId="6" w16cid:durableId="696662095">
    <w:abstractNumId w:val="4"/>
  </w:num>
  <w:num w:numId="7" w16cid:durableId="167646234">
    <w:abstractNumId w:val="0"/>
  </w:num>
  <w:num w:numId="8" w16cid:durableId="10595904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375"/>
    <w:rsid w:val="00043A1B"/>
    <w:rsid w:val="007A436E"/>
    <w:rsid w:val="00814375"/>
    <w:rsid w:val="00B05A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396E142D"/>
  <w15:docId w15:val="{6265208C-38EF-40BB-8719-ED762CD51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pBdr>
        <w:top w:val="nil"/>
        <w:left w:val="nil"/>
        <w:bottom w:val="nil"/>
        <w:right w:val="nil"/>
        <w:between w:val="nil"/>
      </w:pBdr>
      <w:spacing w:after="0"/>
      <w:ind w:left="22" w:hanging="10"/>
      <w:outlineLvl w:val="0"/>
    </w:pPr>
    <w:rPr>
      <w:b/>
      <w:bCs/>
      <w:color w:val="000000"/>
      <w:sz w:val="32"/>
      <w:szCs w:val="32"/>
    </w:rPr>
  </w:style>
  <w:style w:type="paragraph" w:styleId="Nagwek2">
    <w:name w:val="heading 2"/>
    <w:basedOn w:val="Normalny"/>
    <w:next w:val="Normalny"/>
    <w:uiPriority w:val="9"/>
    <w:unhideWhenUsed/>
    <w:qFormat/>
    <w:pPr>
      <w:keepNext/>
      <w:keepLines/>
      <w:pBdr>
        <w:top w:val="nil"/>
        <w:left w:val="nil"/>
        <w:bottom w:val="nil"/>
        <w:right w:val="nil"/>
        <w:between w:val="nil"/>
      </w:pBdr>
      <w:spacing w:after="158"/>
      <w:ind w:left="12" w:hanging="12"/>
      <w:outlineLvl w:val="1"/>
    </w:pPr>
    <w:rPr>
      <w:b/>
      <w:bCs/>
      <w:color w:val="000000"/>
    </w:rPr>
  </w:style>
  <w:style w:type="paragraph" w:styleId="Nagwek3">
    <w:name w:val="heading 3"/>
    <w:basedOn w:val="Normalny"/>
    <w:next w:val="Normalny"/>
    <w:uiPriority w:val="9"/>
    <w:semiHidden/>
    <w:unhideWhenUsed/>
    <w:qFormat/>
    <w:pPr>
      <w:keepNext/>
      <w:keepLines/>
      <w:spacing w:before="280" w:after="80"/>
      <w:outlineLvl w:val="2"/>
    </w:pPr>
    <w:rPr>
      <w:b/>
      <w:bCs/>
      <w:sz w:val="28"/>
      <w:szCs w:val="28"/>
    </w:rPr>
  </w:style>
  <w:style w:type="paragraph" w:styleId="Nagwek4">
    <w:name w:val="heading 4"/>
    <w:basedOn w:val="Normalny"/>
    <w:next w:val="Normalny"/>
    <w:uiPriority w:val="9"/>
    <w:semiHidden/>
    <w:unhideWhenUsed/>
    <w:qFormat/>
    <w:pPr>
      <w:keepNext/>
      <w:keepLines/>
      <w:spacing w:before="240" w:after="40"/>
      <w:outlineLvl w:val="3"/>
    </w:pPr>
    <w:rPr>
      <w:b/>
      <w:bCs/>
      <w:sz w:val="24"/>
      <w:szCs w:val="24"/>
    </w:rPr>
  </w:style>
  <w:style w:type="paragraph" w:styleId="Nagwek5">
    <w:name w:val="heading 5"/>
    <w:basedOn w:val="Normalny"/>
    <w:next w:val="Normalny"/>
    <w:uiPriority w:val="9"/>
    <w:semiHidden/>
    <w:unhideWhenUsed/>
    <w:qFormat/>
    <w:pPr>
      <w:keepNext/>
      <w:keepLines/>
      <w:spacing w:before="220" w:after="40"/>
      <w:outlineLvl w:val="4"/>
    </w:pPr>
    <w:rPr>
      <w:b/>
      <w:bCs/>
    </w:rPr>
  </w:style>
  <w:style w:type="paragraph" w:styleId="Nagwek6">
    <w:name w:val="heading 6"/>
    <w:basedOn w:val="Normalny"/>
    <w:next w:val="Normalny"/>
    <w:uiPriority w:val="9"/>
    <w:semiHidden/>
    <w:unhideWhenUsed/>
    <w:qFormat/>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Nagwek2Znak">
    <w:name w:val="Nagłówek 2 Znak"/>
    <w:rPr>
      <w:rFonts w:ascii="Calibri" w:eastAsia="Calibri" w:hAnsi="Calibri" w:cs="Calibri"/>
      <w:b/>
      <w:color w:val="000000"/>
      <w:sz w:val="22"/>
    </w:rPr>
  </w:style>
  <w:style w:type="character" w:customStyle="1" w:styleId="Nagwek1Znak">
    <w:name w:val="Nagłówek 1 Znak"/>
    <w:rPr>
      <w:rFonts w:ascii="Calibri" w:eastAsia="Calibri" w:hAnsi="Calibri" w:cs="Calibri"/>
      <w:b/>
      <w:color w:val="000000"/>
      <w:sz w:val="32"/>
    </w:rPr>
  </w:style>
  <w:style w:type="character" w:customStyle="1" w:styleId="normaltextrun">
    <w:name w:val="normaltextrun"/>
    <w:basedOn w:val="Domylnaczcionkaakapitu"/>
    <w:qFormat/>
    <w:rsid w:val="00175718"/>
  </w:style>
  <w:style w:type="character" w:customStyle="1" w:styleId="eop">
    <w:name w:val="eop"/>
    <w:basedOn w:val="Domylnaczcionkaakapitu"/>
    <w:qFormat/>
    <w:rsid w:val="00175718"/>
  </w:style>
  <w:style w:type="paragraph" w:customStyle="1" w:styleId="paragraph">
    <w:name w:val="paragraph"/>
    <w:qFormat/>
    <w:rsid w:val="00175718"/>
    <w:pPr>
      <w:suppressAutoHyphens/>
      <w:spacing w:beforeAutospacing="1" w:afterAutospacing="1" w:line="240" w:lineRule="auto"/>
    </w:pPr>
    <w:rPr>
      <w:rFonts w:ascii="Times New Roman" w:eastAsia="Times New Roman" w:hAnsi="Times New Roman" w:cs="Times New Roman"/>
      <w:sz w:val="24"/>
      <w:szCs w:val="24"/>
    </w:rPr>
  </w:style>
  <w:style w:type="paragraph" w:styleId="Bezodstpw">
    <w:name w:val="No Spacing"/>
    <w:uiPriority w:val="1"/>
    <w:qFormat/>
    <w:rsid w:val="00EC6B55"/>
    <w:pPr>
      <w:spacing w:after="0" w:line="240" w:lineRule="auto"/>
    </w:pPr>
    <w:rPr>
      <w:color w:val="000000"/>
    </w:rPr>
  </w:style>
  <w:style w:type="paragraph" w:styleId="Akapitzlist">
    <w:name w:val="List Paragraph"/>
    <w:uiPriority w:val="34"/>
    <w:qFormat/>
    <w:rsid w:val="00FE15DA"/>
    <w:pPr>
      <w:ind w:left="720"/>
      <w:contextualSpacing/>
    </w:pPr>
  </w:style>
  <w:style w:type="paragraph" w:styleId="Tekstpodstawowy">
    <w:name w:val="Body Text"/>
    <w:link w:val="TekstpodstawowyZnak"/>
    <w:uiPriority w:val="1"/>
    <w:qFormat/>
    <w:rsid w:val="002E34FC"/>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TekstpodstawowyZnak">
    <w:name w:val="Tekst podstawowy Znak"/>
    <w:basedOn w:val="Domylnaczcionkaakapitu"/>
    <w:link w:val="Tekstpodstawowy"/>
    <w:uiPriority w:val="1"/>
    <w:rsid w:val="002E34FC"/>
    <w:rPr>
      <w:rFonts w:ascii="Times New Roman" w:eastAsia="Times New Roman" w:hAnsi="Times New Roman" w:cs="Times New Roman"/>
      <w:sz w:val="24"/>
      <w:szCs w:val="24"/>
      <w:lang w:eastAsia="en-US"/>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9.png"/><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stillmed.olympics.com/media/Documents/Olympic-Games/Milano-Cortina-2026/qualification-system/Qualification-System-for-Ski-Mountaineering.pdf" TargetMode="External"/><Relationship Id="rId20" Type="http://schemas.openxmlformats.org/officeDocument/2006/relationships/footer" Target="footer1.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3.xml"/><Relationship Id="rId28" Type="http://schemas.openxmlformats.org/officeDocument/2006/relationships/header" Target="header6.xml"/><Relationship Id="rId10" Type="http://schemas.openxmlformats.org/officeDocument/2006/relationships/image" Target="media/image3.jpg"/><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png"/><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4.jpg"/><Relationship Id="rId1" Type="http://schemas.openxmlformats.org/officeDocument/2006/relationships/image" Target="media/image3.jpg"/><Relationship Id="rId4" Type="http://schemas.openxmlformats.org/officeDocument/2006/relationships/image" Target="media/image9.png"/></Relationships>
</file>

<file path=word/_rels/head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4.jpg"/><Relationship Id="rId1" Type="http://schemas.openxmlformats.org/officeDocument/2006/relationships/image" Target="media/image3.jpg"/><Relationship Id="rId4" Type="http://schemas.openxmlformats.org/officeDocument/2006/relationships/image" Target="media/image9.png"/></Relationships>
</file>

<file path=word/_rels/header3.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4.jpg"/><Relationship Id="rId1" Type="http://schemas.openxmlformats.org/officeDocument/2006/relationships/image" Target="media/image3.jpg"/><Relationship Id="rId4" Type="http://schemas.openxmlformats.org/officeDocument/2006/relationships/image" Target="media/image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KMwY9Fi80qztk13blAEPBaCmQ==">CgMxLjA4AHIhMTJCUm93NVZNQXp6dG9NeHdCVzQ0VXV6cTJ5MHhwdElK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1436</Words>
  <Characters>8620</Characters>
  <Application>Microsoft Office Word</Application>
  <DocSecurity>0</DocSecurity>
  <Lines>71</Lines>
  <Paragraphs>20</Paragraphs>
  <ScaleCrop>false</ScaleCrop>
  <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Arkadiusz Kamiński</dc:creator>
  <cp:lastModifiedBy>PZA Warszawa</cp:lastModifiedBy>
  <cp:revision>2</cp:revision>
  <dcterms:created xsi:type="dcterms:W3CDTF">2026-01-20T10:20:00Z</dcterms:created>
  <dcterms:modified xsi:type="dcterms:W3CDTF">2026-01-20T10:20:00Z</dcterms:modified>
</cp:coreProperties>
</file>