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91C0" w14:textId="77777777" w:rsidR="00410CF6" w:rsidRDefault="007433D3" w:rsidP="004D312D">
      <w:pPr>
        <w:pStyle w:val="Nagwek1"/>
        <w:numPr>
          <w:ilvl w:val="0"/>
          <w:numId w:val="0"/>
        </w:numPr>
        <w:ind w:left="1134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14:paraId="395A5271" w14:textId="738435A9" w:rsidR="001877DB" w:rsidRDefault="001877DB" w:rsidP="001877DB">
      <w:pPr>
        <w:pStyle w:val="Nagwek1"/>
        <w:numPr>
          <w:ilvl w:val="0"/>
          <w:numId w:val="0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ZAŁOŻENIA PROGRAMU PRZYGOTOWAŃ DO IGRZYSK OLIMPIJSKICH</w:t>
      </w:r>
    </w:p>
    <w:p w14:paraId="7441EDF8" w14:textId="727B066E" w:rsidR="001877DB" w:rsidRPr="00582869" w:rsidRDefault="001877DB" w:rsidP="001877DB">
      <w:pPr>
        <w:rPr>
          <w:b/>
          <w:bCs/>
          <w:sz w:val="24"/>
          <w:szCs w:val="24"/>
        </w:rPr>
      </w:pPr>
      <w:r>
        <w:t xml:space="preserve">                                                      </w:t>
      </w:r>
      <w:r w:rsidR="0092537F">
        <w:t xml:space="preserve">                          </w:t>
      </w:r>
      <w:r w:rsidR="008E1443">
        <w:rPr>
          <w:b/>
          <w:bCs/>
          <w:sz w:val="24"/>
          <w:szCs w:val="24"/>
        </w:rPr>
        <w:t>LOS ANGELES</w:t>
      </w:r>
      <w:r w:rsidRPr="00582869">
        <w:rPr>
          <w:b/>
          <w:bCs/>
          <w:sz w:val="24"/>
          <w:szCs w:val="24"/>
        </w:rPr>
        <w:t xml:space="preserve"> </w:t>
      </w:r>
      <w:r w:rsidR="007828F3" w:rsidRPr="00582869">
        <w:rPr>
          <w:b/>
          <w:bCs/>
          <w:sz w:val="24"/>
          <w:szCs w:val="24"/>
        </w:rPr>
        <w:t xml:space="preserve"> </w:t>
      </w:r>
      <w:r w:rsidRPr="00582869">
        <w:rPr>
          <w:b/>
          <w:bCs/>
          <w:sz w:val="24"/>
          <w:szCs w:val="24"/>
        </w:rPr>
        <w:t>202</w:t>
      </w:r>
      <w:r w:rsidR="008E1443">
        <w:rPr>
          <w:b/>
          <w:bCs/>
          <w:sz w:val="24"/>
          <w:szCs w:val="24"/>
        </w:rPr>
        <w:t>8</w:t>
      </w:r>
    </w:p>
    <w:p w14:paraId="0B5878AC" w14:textId="2C8C6E68" w:rsidR="0092537F" w:rsidRPr="0092537F" w:rsidRDefault="007433D3" w:rsidP="00342B7C">
      <w:pPr>
        <w:pStyle w:val="Nagwek2"/>
        <w:numPr>
          <w:ilvl w:val="0"/>
          <w:numId w:val="3"/>
        </w:numPr>
        <w:spacing w:before="0" w:after="0" w:line="240" w:lineRule="auto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</w:rPr>
        <w:t>KRÓTKA ANALIZA S.W.O.T.</w:t>
      </w:r>
      <w:r w:rsidR="00342B7C">
        <w:rPr>
          <w:rFonts w:asciiTheme="minorHAnsi" w:hAnsiTheme="minorHAnsi" w:cstheme="minorHAnsi"/>
        </w:rPr>
        <w:t xml:space="preserve"> </w:t>
      </w:r>
      <w:r w:rsidR="00DD3D74">
        <w:rPr>
          <w:rFonts w:asciiTheme="minorHAnsi" w:hAnsiTheme="minorHAnsi" w:cstheme="minorHAnsi"/>
        </w:rPr>
        <w:t xml:space="preserve">dotycząca wyłącznie </w:t>
      </w:r>
      <w:r w:rsidR="00342B7C">
        <w:rPr>
          <w:rFonts w:asciiTheme="minorHAnsi" w:hAnsiTheme="minorHAnsi" w:cstheme="minorHAnsi"/>
        </w:rPr>
        <w:t xml:space="preserve">PRZYGOTOWAŃ DO IO </w:t>
      </w:r>
      <w:r w:rsidR="0089549C">
        <w:rPr>
          <w:rFonts w:asciiTheme="minorHAnsi" w:hAnsiTheme="minorHAnsi" w:cstheme="minorHAnsi"/>
        </w:rPr>
        <w:t xml:space="preserve"> LOS ANGELES</w:t>
      </w:r>
      <w:r w:rsidR="00342B7C">
        <w:rPr>
          <w:rFonts w:asciiTheme="minorHAnsi" w:hAnsiTheme="minorHAnsi" w:cstheme="minorHAnsi"/>
        </w:rPr>
        <w:t xml:space="preserve"> 202</w:t>
      </w:r>
      <w:r w:rsidR="0089549C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  </w:t>
      </w:r>
    </w:p>
    <w:p w14:paraId="382E760F" w14:textId="6D23CA33" w:rsidR="00AE3483" w:rsidRPr="00410CF6" w:rsidRDefault="007258A1" w:rsidP="0092537F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B2522C" w:rsidRPr="00410C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</w:t>
      </w:r>
      <w:r w:rsidR="00B2522C" w:rsidRPr="00410CF6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4D312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522C" w:rsidRPr="00410CF6">
        <w:rPr>
          <w:rFonts w:ascii="Times New Roman" w:eastAsia="Times New Roman" w:hAnsi="Times New Roman"/>
          <w:sz w:val="24"/>
          <w:szCs w:val="24"/>
          <w:lang w:eastAsia="pl-PL"/>
        </w:rPr>
        <w:t xml:space="preserve">mocne strony: wszystko to co stanowi atut, przewagę, zaletę </w:t>
      </w:r>
      <w:r w:rsidR="00B2522C" w:rsidRPr="00410C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</w:t>
      </w:r>
    </w:p>
    <w:p w14:paraId="6C33C204" w14:textId="1F6D1815" w:rsidR="00B2522C" w:rsidRPr="00B2522C" w:rsidRDefault="00AE3483" w:rsidP="009253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</w:t>
      </w:r>
      <w:r w:rsidR="00410CF6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="004D312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10CF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522C" w:rsidRPr="00B2522C">
        <w:rPr>
          <w:rFonts w:ascii="Times New Roman" w:eastAsia="Times New Roman" w:hAnsi="Times New Roman"/>
          <w:sz w:val="24"/>
          <w:szCs w:val="24"/>
          <w:lang w:eastAsia="pl-PL"/>
        </w:rPr>
        <w:t xml:space="preserve">danego </w:t>
      </w:r>
      <w:r w:rsidR="00263174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B2522C" w:rsidRPr="00B2522C">
        <w:rPr>
          <w:rFonts w:ascii="Times New Roman" w:eastAsia="Times New Roman" w:hAnsi="Times New Roman"/>
          <w:sz w:val="24"/>
          <w:szCs w:val="24"/>
          <w:lang w:eastAsia="pl-PL"/>
        </w:rPr>
        <w:t>portu w Polsce</w:t>
      </w:r>
      <w:r w:rsidR="00410CF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6D2BB9C" w14:textId="591B0664" w:rsidR="00B2522C" w:rsidRDefault="00B2522C" w:rsidP="00410C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słabe strony: wszystko to co stanowi słabość, barierę, wadę,</w:t>
      </w:r>
      <w:r w:rsidR="00410CF6">
        <w:rPr>
          <w:rFonts w:ascii="Times New Roman" w:eastAsia="Times New Roman" w:hAnsi="Times New Roman"/>
          <w:sz w:val="24"/>
          <w:szCs w:val="24"/>
          <w:lang w:eastAsia="pl-PL"/>
        </w:rPr>
        <w:t xml:space="preserve"> ograniczenia</w:t>
      </w:r>
    </w:p>
    <w:p w14:paraId="7CC8ABC0" w14:textId="58896AE9" w:rsidR="00410CF6" w:rsidRPr="00410CF6" w:rsidRDefault="00410CF6" w:rsidP="00410CF6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</w:t>
      </w:r>
      <w:r w:rsidR="004D312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410CF6">
        <w:rPr>
          <w:rFonts w:ascii="Times New Roman" w:eastAsia="Times New Roman" w:hAnsi="Times New Roman"/>
          <w:sz w:val="24"/>
          <w:szCs w:val="24"/>
          <w:lang w:eastAsia="pl-PL"/>
        </w:rPr>
        <w:t xml:space="preserve">danego </w:t>
      </w:r>
      <w:r w:rsidR="00263174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410CF6">
        <w:rPr>
          <w:rFonts w:ascii="Times New Roman" w:eastAsia="Times New Roman" w:hAnsi="Times New Roman"/>
          <w:sz w:val="24"/>
          <w:szCs w:val="24"/>
          <w:lang w:eastAsia="pl-PL"/>
        </w:rPr>
        <w:t xml:space="preserve">portu w </w:t>
      </w:r>
      <w:r w:rsidR="004D312D">
        <w:rPr>
          <w:rFonts w:ascii="Times New Roman" w:eastAsia="Times New Roman" w:hAnsi="Times New Roman"/>
          <w:sz w:val="24"/>
          <w:szCs w:val="24"/>
          <w:lang w:eastAsia="pl-PL"/>
        </w:rPr>
        <w:t>Polsce.</w:t>
      </w:r>
    </w:p>
    <w:p w14:paraId="6D742EAE" w14:textId="69657B89" w:rsidR="00B2522C" w:rsidRDefault="00B2522C" w:rsidP="00410C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– szanse: wszystko to co stwarza szansę korzystnej zmiany,</w:t>
      </w:r>
      <w:r w:rsidR="00510AA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01A59">
        <w:rPr>
          <w:rFonts w:ascii="Times New Roman" w:eastAsia="Times New Roman" w:hAnsi="Times New Roman"/>
          <w:sz w:val="24"/>
          <w:szCs w:val="24"/>
          <w:lang w:eastAsia="pl-PL"/>
        </w:rPr>
        <w:t>poprawy</w:t>
      </w:r>
      <w:r w:rsidR="00510AA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01A59">
        <w:rPr>
          <w:rFonts w:ascii="Times New Roman" w:eastAsia="Times New Roman" w:hAnsi="Times New Roman"/>
          <w:sz w:val="24"/>
          <w:szCs w:val="24"/>
          <w:lang w:eastAsia="pl-PL"/>
        </w:rPr>
        <w:t>aktualnego</w:t>
      </w:r>
    </w:p>
    <w:p w14:paraId="1C8BD130" w14:textId="282340FD" w:rsidR="00D719FD" w:rsidRDefault="00D719FD" w:rsidP="00D71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</w:t>
      </w:r>
      <w:r w:rsidR="00201A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201A59" w:rsidRPr="00D719FD">
        <w:rPr>
          <w:rFonts w:ascii="Times New Roman" w:eastAsia="Times New Roman" w:hAnsi="Times New Roman"/>
          <w:sz w:val="24"/>
          <w:szCs w:val="24"/>
          <w:lang w:eastAsia="pl-PL"/>
        </w:rPr>
        <w:t>oziomu sportowego</w:t>
      </w:r>
      <w:r w:rsidRPr="00D719FD">
        <w:rPr>
          <w:rFonts w:ascii="Times New Roman" w:eastAsia="Times New Roman" w:hAnsi="Times New Roman"/>
          <w:sz w:val="24"/>
          <w:szCs w:val="24"/>
          <w:lang w:eastAsia="pl-PL"/>
        </w:rPr>
        <w:t xml:space="preserve"> i osiąganych</w:t>
      </w:r>
      <w:r w:rsidR="00263174">
        <w:rPr>
          <w:rFonts w:ascii="Times New Roman" w:eastAsia="Times New Roman" w:hAnsi="Times New Roman"/>
          <w:sz w:val="24"/>
          <w:szCs w:val="24"/>
          <w:lang w:eastAsia="pl-PL"/>
        </w:rPr>
        <w:t xml:space="preserve"> wyników sportowych</w:t>
      </w:r>
      <w:r w:rsidRPr="00D719FD">
        <w:rPr>
          <w:rFonts w:ascii="Times New Roman" w:eastAsia="Times New Roman" w:hAnsi="Times New Roman"/>
          <w:sz w:val="24"/>
          <w:szCs w:val="24"/>
          <w:lang w:eastAsia="pl-PL"/>
        </w:rPr>
        <w:t xml:space="preserve"> w </w:t>
      </w:r>
      <w:r w:rsidR="00342B7C">
        <w:rPr>
          <w:rFonts w:ascii="Times New Roman" w:eastAsia="Times New Roman" w:hAnsi="Times New Roman"/>
          <w:sz w:val="24"/>
          <w:szCs w:val="24"/>
          <w:lang w:eastAsia="pl-PL"/>
        </w:rPr>
        <w:t>kolejnych</w:t>
      </w:r>
    </w:p>
    <w:p w14:paraId="3184F201" w14:textId="34BA6BCE" w:rsidR="00263174" w:rsidRDefault="00263174" w:rsidP="00D71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  <w:r w:rsidR="007660C7">
        <w:rPr>
          <w:rFonts w:ascii="Times New Roman" w:eastAsia="Times New Roman" w:hAnsi="Times New Roman"/>
          <w:sz w:val="24"/>
          <w:szCs w:val="24"/>
          <w:lang w:eastAsia="pl-PL"/>
        </w:rPr>
        <w:t xml:space="preserve">latach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aktualnego cyklu olimpijskiego</w:t>
      </w:r>
      <w:r w:rsidR="007660C7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038E9D4" w14:textId="3741AF14" w:rsidR="00201A59" w:rsidRDefault="00B2522C" w:rsidP="004D312D">
      <w:pPr>
        <w:pStyle w:val="Akapitzlist"/>
        <w:numPr>
          <w:ilvl w:val="0"/>
          <w:numId w:val="1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19F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</w:t>
      </w:r>
      <w:r w:rsidRPr="00D719FD">
        <w:rPr>
          <w:rFonts w:ascii="Times New Roman" w:eastAsia="Times New Roman" w:hAnsi="Times New Roman"/>
          <w:sz w:val="24"/>
          <w:szCs w:val="24"/>
          <w:lang w:eastAsia="pl-PL"/>
        </w:rPr>
        <w:t xml:space="preserve">  – zagrożenia: wszystko to co stwarza niebezpieczeństwo zmiany</w:t>
      </w:r>
      <w:r w:rsidR="004D312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D312D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       niekorzystnej</w:t>
      </w:r>
      <w:r w:rsidR="0026317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4D312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01A59" w:rsidRPr="00D719FD">
        <w:rPr>
          <w:rFonts w:ascii="Times New Roman" w:eastAsia="Times New Roman" w:hAnsi="Times New Roman"/>
          <w:sz w:val="24"/>
          <w:szCs w:val="24"/>
          <w:lang w:eastAsia="pl-PL"/>
        </w:rPr>
        <w:t>osiągnięcia zakładanego finalnego wyniku sportowego</w:t>
      </w:r>
      <w:r w:rsidR="004D312D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  </w:t>
      </w:r>
      <w:r w:rsidR="00201A59" w:rsidRPr="00D719F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D312D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="00201A59" w:rsidRPr="00D719FD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4D312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D719FD" w:rsidRPr="00D719FD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201A59" w:rsidRPr="00D719FD">
        <w:rPr>
          <w:rFonts w:ascii="Times New Roman" w:eastAsia="Times New Roman" w:hAnsi="Times New Roman"/>
          <w:sz w:val="24"/>
          <w:szCs w:val="24"/>
          <w:lang w:eastAsia="pl-PL"/>
        </w:rPr>
        <w:t>zkoleniowego.</w:t>
      </w:r>
    </w:p>
    <w:p w14:paraId="223F0C2C" w14:textId="51CBF38C" w:rsidR="00794DEF" w:rsidRDefault="00794DEF" w:rsidP="00794DEF">
      <w:pPr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28"/>
        <w:gridCol w:w="4528"/>
      </w:tblGrid>
      <w:tr w:rsidR="00794DEF" w14:paraId="20A201B1" w14:textId="77777777" w:rsidTr="00CF3AB6">
        <w:tc>
          <w:tcPr>
            <w:tcW w:w="4528" w:type="dxa"/>
          </w:tcPr>
          <w:p w14:paraId="67C2A6EF" w14:textId="77777777" w:rsidR="00794DEF" w:rsidRDefault="00794DEF" w:rsidP="00CF3A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MOCNE STRONY</w:t>
            </w:r>
          </w:p>
          <w:p w14:paraId="318B0C72" w14:textId="064E2BBC" w:rsidR="00794DEF" w:rsidRPr="00DC050F" w:rsidRDefault="00794DEF" w:rsidP="00794DE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050F">
              <w:rPr>
                <w:rFonts w:ascii="Times New Roman" w:hAnsi="Times New Roman" w:cs="Times New Roman"/>
              </w:rPr>
              <w:t>Kadra zawodniczek we wspinaczce na czas: 5 zawodniczek reprezentujących wysoki poziom sportowy i plasujących się w czołówce europejskiej, a 3 z nich w czołówce światowej – aktualna rekordzistka świata i Mistrzyni Olimpijska Paryż 2024, brązowa medalistka IO Paryż 2024, aktualna Mistrzyni Europy</w:t>
            </w:r>
            <w:r w:rsidR="00D96588">
              <w:rPr>
                <w:rFonts w:ascii="Times New Roman" w:hAnsi="Times New Roman" w:cs="Times New Roman"/>
              </w:rPr>
              <w:t xml:space="preserve"> i Świata</w:t>
            </w:r>
          </w:p>
          <w:p w14:paraId="3E69414A" w14:textId="77777777" w:rsidR="00794DEF" w:rsidRPr="00782F8B" w:rsidRDefault="00794DEF" w:rsidP="00794DE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867">
              <w:rPr>
                <w:rFonts w:ascii="Times New Roman" w:hAnsi="Times New Roman" w:cs="Times New Roman"/>
              </w:rPr>
              <w:t>Kadra trenerska: doświadczeni trenerzy, którzy doprowadzali swoich zawodników do medali imprez mistrzowskich we wspinaczce na czas</w:t>
            </w:r>
            <w:r>
              <w:rPr>
                <w:rFonts w:ascii="Times New Roman" w:hAnsi="Times New Roman" w:cs="Times New Roman"/>
              </w:rPr>
              <w:t xml:space="preserve">, a także medali IO. </w:t>
            </w:r>
          </w:p>
        </w:tc>
        <w:tc>
          <w:tcPr>
            <w:tcW w:w="4528" w:type="dxa"/>
          </w:tcPr>
          <w:p w14:paraId="66FA7F7C" w14:textId="77777777" w:rsidR="00794DEF" w:rsidRPr="00B60867" w:rsidRDefault="00794DEF" w:rsidP="00CF3A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B60867">
              <w:rPr>
                <w:rFonts w:ascii="Times New Roman" w:hAnsi="Times New Roman"/>
              </w:rPr>
              <w:t>ŁABE STORNY</w:t>
            </w:r>
          </w:p>
          <w:p w14:paraId="32F99C74" w14:textId="77777777" w:rsidR="00794DEF" w:rsidRPr="00B60867" w:rsidRDefault="00794DEF" w:rsidP="00794DE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867">
              <w:rPr>
                <w:rFonts w:ascii="Times New Roman" w:hAnsi="Times New Roman" w:cs="Times New Roman"/>
              </w:rPr>
              <w:t xml:space="preserve">Kadra mężczyzn we wspinaczce na czas: oparta tylko na jednym reprezentancie. </w:t>
            </w:r>
          </w:p>
          <w:p w14:paraId="2CF3D0E7" w14:textId="77777777" w:rsidR="00794DEF" w:rsidRPr="00B60867" w:rsidRDefault="00794DEF" w:rsidP="00794DE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867">
              <w:rPr>
                <w:rFonts w:ascii="Times New Roman" w:hAnsi="Times New Roman" w:cs="Times New Roman"/>
              </w:rPr>
              <w:t>Infrastruktura: brak 15m ściany do wspinaczki na czas oraz sprzętu specjalistycznego (chwyty, automaty do asekuracji, trenażery) w Ośrodku Przygotowań Olimpijskich – Centralnym Ośrodku Sportu.</w:t>
            </w:r>
          </w:p>
        </w:tc>
      </w:tr>
      <w:tr w:rsidR="00794DEF" w14:paraId="37FCF579" w14:textId="77777777" w:rsidTr="00CF3AB6">
        <w:tc>
          <w:tcPr>
            <w:tcW w:w="4528" w:type="dxa"/>
          </w:tcPr>
          <w:p w14:paraId="022799A1" w14:textId="77777777" w:rsidR="00794DEF" w:rsidRDefault="00794DEF" w:rsidP="00CF3A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SZANSE</w:t>
            </w:r>
          </w:p>
          <w:p w14:paraId="443D5D0D" w14:textId="77777777" w:rsidR="00794DEF" w:rsidRPr="00B60867" w:rsidRDefault="00794DEF" w:rsidP="00794DE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867">
              <w:rPr>
                <w:rFonts w:ascii="Times New Roman" w:hAnsi="Times New Roman" w:cs="Times New Roman"/>
              </w:rPr>
              <w:t>Infrastruktura: trwa budowa pełnowymiarowej 15m ściany do wspinaczki na czas w COS OPO Zakopane.</w:t>
            </w:r>
          </w:p>
          <w:p w14:paraId="012791F9" w14:textId="77777777" w:rsidR="00794DEF" w:rsidRDefault="00794DEF" w:rsidP="00794DE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867">
              <w:rPr>
                <w:rFonts w:ascii="Times New Roman" w:hAnsi="Times New Roman" w:cs="Times New Roman"/>
              </w:rPr>
              <w:t xml:space="preserve"> Juniorzy we wspinaczce na czas: reprezentujący wysoki poziom sportowy w odniesieniu do swoich kategorii wiekowych,</w:t>
            </w:r>
          </w:p>
          <w:p w14:paraId="3402E87C" w14:textId="15186D3D" w:rsidR="00794DEF" w:rsidRPr="00794DEF" w:rsidRDefault="00794DEF" w:rsidP="00794DE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Kadra trenerska: możliwość korzystania z doświadczeń trenerów przygotowujących zawodników do startu w IO oraz będących na Igrzyskach Olimpijskich w Paryżu</w:t>
            </w:r>
          </w:p>
        </w:tc>
        <w:tc>
          <w:tcPr>
            <w:tcW w:w="4528" w:type="dxa"/>
          </w:tcPr>
          <w:p w14:paraId="6E9DA593" w14:textId="77777777" w:rsidR="00794DEF" w:rsidRPr="00B60867" w:rsidRDefault="00794DEF" w:rsidP="00CF3A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ZAGROŻENIA</w:t>
            </w:r>
          </w:p>
          <w:p w14:paraId="30E5F203" w14:textId="77777777" w:rsidR="00794DEF" w:rsidRPr="00B60867" w:rsidRDefault="00794DEF" w:rsidP="00794DE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867">
              <w:rPr>
                <w:rFonts w:ascii="Times New Roman" w:hAnsi="Times New Roman" w:cs="Times New Roman"/>
              </w:rPr>
              <w:t xml:space="preserve">Wysoki poziom sportowy i duża liczebność zawodników takich krajów jak Chiny czy Indonezja, </w:t>
            </w:r>
          </w:p>
          <w:p w14:paraId="00822F71" w14:textId="77777777" w:rsidR="00794DEF" w:rsidRPr="00B60867" w:rsidRDefault="00794DEF" w:rsidP="00794DE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867">
              <w:rPr>
                <w:rFonts w:ascii="Times New Roman" w:hAnsi="Times New Roman" w:cs="Times New Roman"/>
              </w:rPr>
              <w:t>Wypadki losowe utrudniające przygotowania, takie jak uraz, kontuzja, choroba, pandemia, problemy logistyczne, problemy finansowe,</w:t>
            </w:r>
          </w:p>
          <w:p w14:paraId="1D62A711" w14:textId="77777777" w:rsidR="00794DEF" w:rsidRPr="00B60867" w:rsidRDefault="00794DEF" w:rsidP="00794DE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867">
              <w:rPr>
                <w:rFonts w:ascii="Times New Roman" w:hAnsi="Times New Roman" w:cs="Times New Roman"/>
              </w:rPr>
              <w:t>Możliwość powrotu reprezentacji Rosji do rywalizacji,</w:t>
            </w:r>
          </w:p>
          <w:p w14:paraId="6CB006AC" w14:textId="77777777" w:rsidR="00794DEF" w:rsidRPr="00B60867" w:rsidRDefault="00794DEF" w:rsidP="00794DE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B60867">
              <w:rPr>
                <w:rFonts w:ascii="Times New Roman" w:hAnsi="Times New Roman" w:cs="Times New Roman"/>
              </w:rPr>
              <w:t>Młode i rozwijające się reprezentacje krajów europejskich.</w:t>
            </w:r>
          </w:p>
        </w:tc>
      </w:tr>
    </w:tbl>
    <w:p w14:paraId="5D9C6F8F" w14:textId="77777777" w:rsidR="00794DEF" w:rsidRPr="00794DEF" w:rsidRDefault="00794DEF" w:rsidP="00794DEF">
      <w:pPr>
        <w:tabs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392989B" w14:textId="77777777" w:rsidR="001877DB" w:rsidRDefault="001877DB" w:rsidP="004D312D">
      <w:pPr>
        <w:spacing w:after="0" w:line="23" w:lineRule="atLeast"/>
        <w:ind w:left="360"/>
        <w:jc w:val="center"/>
        <w:rPr>
          <w:b/>
          <w:sz w:val="6"/>
          <w:szCs w:val="6"/>
        </w:rPr>
      </w:pPr>
    </w:p>
    <w:p w14:paraId="18C04DAA" w14:textId="274C8131" w:rsidR="006F3935" w:rsidRPr="00794DEF" w:rsidRDefault="001877DB" w:rsidP="006F3935">
      <w:pPr>
        <w:pStyle w:val="Nagwek2"/>
        <w:numPr>
          <w:ilvl w:val="0"/>
          <w:numId w:val="3"/>
        </w:numPr>
        <w:ind w:left="0" w:firstLine="284"/>
      </w:pPr>
      <w:bookmarkStart w:id="0" w:name="_Toc348095910"/>
      <w:r>
        <w:lastRenderedPageBreak/>
        <w:t>CEL GŁÓWNY</w:t>
      </w:r>
      <w:bookmarkEnd w:id="0"/>
    </w:p>
    <w:p w14:paraId="7A0479C4" w14:textId="0001403F" w:rsidR="006F3935" w:rsidRPr="006F3935" w:rsidRDefault="006F3935" w:rsidP="006F3935">
      <w:pPr>
        <w:rPr>
          <w:i/>
          <w:iCs/>
        </w:rPr>
      </w:pPr>
      <w:r w:rsidRPr="00201A59">
        <w:rPr>
          <w:i/>
          <w:iCs/>
        </w:rPr>
        <w:t xml:space="preserve">(Co </w:t>
      </w:r>
      <w:r>
        <w:rPr>
          <w:i/>
          <w:iCs/>
        </w:rPr>
        <w:t>Polski Związek Sportowy</w:t>
      </w:r>
      <w:r w:rsidRPr="00201A59">
        <w:rPr>
          <w:i/>
          <w:iCs/>
        </w:rPr>
        <w:t xml:space="preserve"> na końcu cyklu olimpijskiego 202</w:t>
      </w:r>
      <w:r>
        <w:rPr>
          <w:i/>
          <w:iCs/>
        </w:rPr>
        <w:t>5-2028</w:t>
      </w:r>
      <w:r w:rsidRPr="00201A59">
        <w:rPr>
          <w:i/>
          <w:iCs/>
        </w:rPr>
        <w:t xml:space="preserve"> chciałby osiągnąć – organizacyjnie, szkoleniowo i sportowo)</w:t>
      </w:r>
      <w:r>
        <w:rPr>
          <w:i/>
          <w:iCs/>
        </w:rPr>
        <w:t>.</w:t>
      </w:r>
    </w:p>
    <w:p w14:paraId="7644DF71" w14:textId="4F09AA72" w:rsidR="00794DEF" w:rsidRDefault="00794DEF" w:rsidP="00794DEF">
      <w:r w:rsidRPr="00794DEF">
        <w:rPr>
          <w:b/>
          <w:bCs/>
        </w:rPr>
        <w:t>Cel sportowy:</w:t>
      </w:r>
      <w:r>
        <w:t xml:space="preserve"> osiągnięcie maksymalnej liczby kwalifikacji olimpijskich w konkurencji na czas w rywalizacji kobiet i zdobycie min. jednego medalu na IO LA 2028, zdobycie min. jednej kwalifikacji olimpijskiej w konkurencji na czas w rywalizacji mężczyzn i awans do finału (TOP8), zdobycie min. jednej kwalifikacji w pozostałych konkurencjach. </w:t>
      </w:r>
    </w:p>
    <w:p w14:paraId="19D85981" w14:textId="3FD94560" w:rsidR="00794DEF" w:rsidRDefault="00794DEF" w:rsidP="00794DEF">
      <w:r w:rsidRPr="00794DEF">
        <w:rPr>
          <w:b/>
          <w:bCs/>
        </w:rPr>
        <w:t>Cel organizacyjny:</w:t>
      </w:r>
      <w:r>
        <w:rPr>
          <w:b/>
          <w:bCs/>
        </w:rPr>
        <w:t xml:space="preserve"> </w:t>
      </w:r>
      <w:r w:rsidR="00185CA8">
        <w:t>P</w:t>
      </w:r>
      <w:r w:rsidR="006F3935">
        <w:t>owołanie Zespołu  Szkolenia składającego się z doświadczonych i kompetentnych trenerów, a także regularne podnoszenie ich kwalifikacji po przez szkolenia</w:t>
      </w:r>
      <w:r w:rsidR="00553D11">
        <w:t xml:space="preserve">, </w:t>
      </w:r>
      <w:r w:rsidR="006F3935">
        <w:t>konsultacje z innymi trenerami</w:t>
      </w:r>
      <w:r w:rsidR="00185CA8">
        <w:t xml:space="preserve"> oraz ewaluacja pracy Zespołu Szkolenia i weryfikacja realizacji założonych przez nich celów. </w:t>
      </w:r>
    </w:p>
    <w:p w14:paraId="16EFC793" w14:textId="47C668E7" w:rsidR="006F3935" w:rsidRPr="006F3935" w:rsidRDefault="006F3935" w:rsidP="00794DEF">
      <w:r w:rsidRPr="00794DEF">
        <w:rPr>
          <w:b/>
          <w:bCs/>
        </w:rPr>
        <w:t xml:space="preserve">Cel </w:t>
      </w:r>
      <w:r>
        <w:rPr>
          <w:b/>
          <w:bCs/>
        </w:rPr>
        <w:t xml:space="preserve">szkoleniowy: </w:t>
      </w:r>
      <w:r>
        <w:t>podobnie jak w poprzednim cyklu przygotowań Związek priorytetowo będzie traktował szkolenie w konkurencji na czas, a także dążył do maksymalnego zindywidualizowania szkolenia zawodników KN w tej konkurencji. W latach 202</w:t>
      </w:r>
      <w:r w:rsidR="00D96588">
        <w:t>6</w:t>
      </w:r>
      <w:r>
        <w:t xml:space="preserve"> – 2028 planowany jest udział w imprezach mistrzowskich, jako impreza docelowa na poszczególne lata, a także w Pucharach Świata i Europy jako starty kontrolne. Po publikacji systemu kwalifikacji na IO LA 2028 Zespół Szkolenia planuje przeanalizować obrany kierunek szkolenia oraz ukierunkować szkolenie na imprezy kwalifikacyjne tak, aby maksymalnie wykorzystać szansę i zdobyć jak najwięcej kwalifikacji. </w:t>
      </w:r>
      <w:r w:rsidR="00185CA8">
        <w:t xml:space="preserve">Biorąc również pod uwagę naszą starzejącą się kadrę seniorską priorytetowe dla Związku będzie zbudowanie systemu szkolenia juniorów, jego realizacja, a także bieżąca analiza i ewentualna korekta we wszystkich konkurencjach wspinaczkowych, który nie tylko w perspektywie IO LA 2028, ale również kolejnych dałby nam szanse na walkę </w:t>
      </w:r>
      <w:r w:rsidR="00553D11">
        <w:t>zarówno o</w:t>
      </w:r>
      <w:r w:rsidR="00185CA8">
        <w:t xml:space="preserve"> kwalifikacje</w:t>
      </w:r>
      <w:r w:rsidR="00553D11">
        <w:t xml:space="preserve"> olimpijskie</w:t>
      </w:r>
      <w:r w:rsidR="00185CA8">
        <w:t>, ale też miejsca punktowane.</w:t>
      </w:r>
    </w:p>
    <w:p w14:paraId="0CF45F81" w14:textId="42090BA6" w:rsidR="006F3935" w:rsidRPr="00D96588" w:rsidRDefault="00E2314A" w:rsidP="00D96588">
      <w:pPr>
        <w:pStyle w:val="Nagwek2"/>
        <w:numPr>
          <w:ilvl w:val="0"/>
          <w:numId w:val="3"/>
        </w:numPr>
      </w:pPr>
      <w:bookmarkStart w:id="1" w:name="_Toc348095911"/>
      <w:r>
        <w:t xml:space="preserve">PLANOWANE </w:t>
      </w:r>
      <w:r w:rsidR="001877DB">
        <w:t>CELE ETAPOWE</w:t>
      </w:r>
      <w:bookmarkEnd w:id="1"/>
    </w:p>
    <w:p w14:paraId="51386D61" w14:textId="0DCA0A67" w:rsidR="00E2314A" w:rsidRDefault="00E2314A" w:rsidP="00E2314A">
      <w:pPr>
        <w:spacing w:after="0"/>
        <w:ind w:firstLine="284"/>
        <w:jc w:val="both"/>
        <w:rPr>
          <w:i/>
          <w:u w:val="single"/>
        </w:rPr>
      </w:pPr>
      <w:r w:rsidRPr="00942204">
        <w:rPr>
          <w:b/>
          <w:bCs/>
          <w:i/>
          <w:u w:val="single"/>
        </w:rPr>
        <w:t>Rok 202</w:t>
      </w:r>
      <w:r>
        <w:rPr>
          <w:b/>
          <w:bCs/>
          <w:i/>
          <w:u w:val="single"/>
        </w:rPr>
        <w:t>6</w:t>
      </w:r>
      <w:r>
        <w:rPr>
          <w:i/>
          <w:u w:val="single"/>
        </w:rPr>
        <w:t xml:space="preserve"> </w:t>
      </w:r>
    </w:p>
    <w:p w14:paraId="7A3D7D2B" w14:textId="77777777" w:rsidR="001877DB" w:rsidRPr="00942204" w:rsidRDefault="001877DB" w:rsidP="001877DB">
      <w:pPr>
        <w:spacing w:after="0"/>
        <w:ind w:firstLine="284"/>
        <w:jc w:val="both"/>
        <w:rPr>
          <w:b/>
          <w:bCs/>
          <w:sz w:val="8"/>
          <w:szCs w:val="8"/>
        </w:rPr>
      </w:pPr>
    </w:p>
    <w:p w14:paraId="75EEC9D8" w14:textId="1949EF54" w:rsidR="001877DB" w:rsidRDefault="001877DB" w:rsidP="001877DB">
      <w:pPr>
        <w:pStyle w:val="Akapitzlist"/>
        <w:numPr>
          <w:ilvl w:val="0"/>
          <w:numId w:val="10"/>
        </w:numPr>
        <w:spacing w:after="0"/>
        <w:jc w:val="both"/>
        <w:rPr>
          <w:i/>
          <w:u w:val="single"/>
        </w:rPr>
      </w:pPr>
      <w:r w:rsidRPr="001877DB">
        <w:rPr>
          <w:i/>
          <w:u w:val="single"/>
        </w:rPr>
        <w:t>Główne założenia organizacyjne</w:t>
      </w:r>
      <w:r w:rsidR="00D2282E">
        <w:rPr>
          <w:i/>
          <w:u w:val="single"/>
        </w:rPr>
        <w:t xml:space="preserve"> </w:t>
      </w:r>
    </w:p>
    <w:p w14:paraId="61B57CFB" w14:textId="77777777" w:rsidR="000033F3" w:rsidRDefault="000033F3" w:rsidP="000033F3">
      <w:pPr>
        <w:spacing w:after="0"/>
        <w:jc w:val="both"/>
        <w:rPr>
          <w:rFonts w:ascii="Times New Roman" w:hAnsi="Times New Roman"/>
        </w:rPr>
      </w:pPr>
    </w:p>
    <w:p w14:paraId="2BB7446F" w14:textId="735DF81B" w:rsidR="000033F3" w:rsidRPr="000033F3" w:rsidRDefault="000033F3" w:rsidP="000033F3">
      <w:pPr>
        <w:spacing w:after="0"/>
        <w:ind w:firstLine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Zespół Szkolenia po analizie minionego sezonu 2025 oraz weryfikacji realizacji założonych celów dokona ewentualnych zmian w przyjętym planie szkolenia na kolejne sezony w tym także założeń organizacyjnych, szkoleniowych i sportowych. Ponadto Zespół Szkolenia planuje ściśle współpracować ze specjalistami różnych dziedzin, a także trenerami prowadzącymi członków KN.</w:t>
      </w:r>
      <w:r w:rsidR="00553D11">
        <w:rPr>
          <w:rFonts w:ascii="Times New Roman" w:hAnsi="Times New Roman"/>
        </w:rPr>
        <w:t xml:space="preserve"> Oprócz tego na zwór lat ubiegłych zawodnicy KN będą poddani regularnym badaniom w Centralnym Ośrodku Medycyny Sportowej w Warszawie. </w:t>
      </w:r>
      <w:r>
        <w:rPr>
          <w:rFonts w:ascii="Times New Roman" w:hAnsi="Times New Roman"/>
        </w:rPr>
        <w:t xml:space="preserve"> </w:t>
      </w:r>
    </w:p>
    <w:p w14:paraId="6FDB38E9" w14:textId="77777777" w:rsidR="000033F3" w:rsidRPr="000033F3" w:rsidRDefault="000033F3" w:rsidP="000033F3">
      <w:pPr>
        <w:spacing w:after="0"/>
        <w:jc w:val="both"/>
        <w:rPr>
          <w:i/>
          <w:u w:val="single"/>
        </w:rPr>
      </w:pPr>
    </w:p>
    <w:p w14:paraId="6DFC22F0" w14:textId="77777777" w:rsidR="001E78A5" w:rsidRDefault="001877DB" w:rsidP="001E78A5">
      <w:pPr>
        <w:pStyle w:val="Akapitzlist"/>
        <w:numPr>
          <w:ilvl w:val="0"/>
          <w:numId w:val="10"/>
        </w:numPr>
        <w:spacing w:after="0"/>
        <w:jc w:val="both"/>
        <w:rPr>
          <w:i/>
          <w:u w:val="single"/>
        </w:rPr>
      </w:pPr>
      <w:r>
        <w:rPr>
          <w:i/>
          <w:u w:val="single"/>
        </w:rPr>
        <w:t>Główne założenia szkoleniowe.</w:t>
      </w:r>
    </w:p>
    <w:p w14:paraId="5155A3AA" w14:textId="77777777" w:rsidR="001E78A5" w:rsidRDefault="001E78A5" w:rsidP="001E78A5">
      <w:pPr>
        <w:spacing w:after="0"/>
        <w:jc w:val="both"/>
        <w:rPr>
          <w:rFonts w:ascii="Times New Roman" w:hAnsi="Times New Roman"/>
        </w:rPr>
      </w:pPr>
    </w:p>
    <w:p w14:paraId="32CDE53E" w14:textId="5A0C990B" w:rsidR="001E78A5" w:rsidRDefault="001E78A5" w:rsidP="001E78A5">
      <w:pPr>
        <w:spacing w:after="0"/>
        <w:ind w:firstLine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 szkolenia będzie zakładał przygotowanie zawodników KN w konkurencji na czas pod kątem imprezy docelowej, którą będą ME, a także wytypowanie i przygotowanie zawodników w pozostałych konkurencjach mających szanse za wywalczenie </w:t>
      </w:r>
      <w:r w:rsidR="00553D11">
        <w:rPr>
          <w:rFonts w:ascii="Times New Roman" w:hAnsi="Times New Roman"/>
        </w:rPr>
        <w:t>co najmniej</w:t>
      </w:r>
      <w:r>
        <w:rPr>
          <w:rFonts w:ascii="Times New Roman" w:hAnsi="Times New Roman"/>
        </w:rPr>
        <w:t xml:space="preserve"> rundy półfinałowej na ME. </w:t>
      </w:r>
    </w:p>
    <w:p w14:paraId="04B7B0F4" w14:textId="5448392D" w:rsidR="001E78A5" w:rsidRDefault="001E78A5" w:rsidP="001E78A5">
      <w:pPr>
        <w:spacing w:after="0"/>
        <w:ind w:firstLine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Priorytetowe, podobnie jak w sezonie ubiegłym będzie szkolenie zawodników w konkurencji na czas, ale również szkoleniem zostaną objęci najlepsi zawodnicy w pozostałych konkurencjach w celu jak najlepszego ich przygotowania do sezonu kwalifikacyjnego. </w:t>
      </w:r>
    </w:p>
    <w:p w14:paraId="631E12FB" w14:textId="3354C226" w:rsidR="001E78A5" w:rsidRDefault="001E78A5" w:rsidP="001E78A5">
      <w:pPr>
        <w:spacing w:after="0"/>
        <w:ind w:firstLine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Plan szkolenia będzie obejmował starty kontrolne w PŚ oraz PE, a w celu zoptymalizowania przygotowań do ME oraz przyszłorocznych kwalifikacji medaliści MŚ zostaną zwolnieni z konieczności spełnienia minimum kwalifikacyjnego </w:t>
      </w:r>
      <w:r w:rsidR="00553D11">
        <w:rPr>
          <w:rFonts w:ascii="Times New Roman" w:hAnsi="Times New Roman"/>
        </w:rPr>
        <w:t xml:space="preserve">na zawody międzynarodowe co najmniej </w:t>
      </w:r>
      <w:r>
        <w:rPr>
          <w:rFonts w:ascii="Times New Roman" w:hAnsi="Times New Roman"/>
        </w:rPr>
        <w:t xml:space="preserve">do </w:t>
      </w:r>
      <w:r w:rsidR="000033F3">
        <w:rPr>
          <w:rFonts w:ascii="Times New Roman" w:hAnsi="Times New Roman"/>
        </w:rPr>
        <w:t xml:space="preserve">maja </w:t>
      </w:r>
      <w:r>
        <w:rPr>
          <w:rFonts w:ascii="Times New Roman" w:hAnsi="Times New Roman"/>
        </w:rPr>
        <w:t xml:space="preserve">2026 roku. Pozostali zawodnicy będą mieli możliwość spełnienia minimum podczas zawodów krajowych oraz międzynarodowych rangi PE, a w przypadku boulderingu i prowadzeń dedykowanych konsultacji KN. </w:t>
      </w:r>
    </w:p>
    <w:p w14:paraId="5458280E" w14:textId="77777777" w:rsidR="001E78A5" w:rsidRPr="001E78A5" w:rsidRDefault="001E78A5" w:rsidP="001E78A5">
      <w:pPr>
        <w:spacing w:after="0"/>
        <w:jc w:val="both"/>
        <w:rPr>
          <w:i/>
          <w:u w:val="single"/>
        </w:rPr>
      </w:pPr>
    </w:p>
    <w:p w14:paraId="513D42DB" w14:textId="0AC3B459" w:rsidR="001877DB" w:rsidRDefault="00410CF6" w:rsidP="00185CA8">
      <w:pPr>
        <w:pStyle w:val="Akapitzlist"/>
        <w:numPr>
          <w:ilvl w:val="0"/>
          <w:numId w:val="10"/>
        </w:numPr>
        <w:spacing w:after="0"/>
        <w:jc w:val="both"/>
        <w:rPr>
          <w:i/>
          <w:u w:val="single"/>
        </w:rPr>
      </w:pPr>
      <w:r>
        <w:rPr>
          <w:i/>
          <w:u w:val="single"/>
        </w:rPr>
        <w:t>Główne założenia sportow</w:t>
      </w:r>
      <w:r w:rsidR="00185CA8">
        <w:rPr>
          <w:i/>
          <w:u w:val="single"/>
        </w:rPr>
        <w:t xml:space="preserve">e: </w:t>
      </w:r>
    </w:p>
    <w:p w14:paraId="470F7609" w14:textId="77777777" w:rsidR="00185CA8" w:rsidRDefault="00185CA8" w:rsidP="00185CA8">
      <w:pPr>
        <w:pStyle w:val="Akapitzlist"/>
        <w:spacing w:after="0"/>
        <w:ind w:left="1004"/>
        <w:jc w:val="both"/>
        <w:rPr>
          <w:i/>
          <w:u w:val="single"/>
        </w:rPr>
      </w:pPr>
    </w:p>
    <w:p w14:paraId="728F54B3" w14:textId="0EDAE422" w:rsidR="00185CA8" w:rsidRPr="00185CA8" w:rsidRDefault="00185CA8" w:rsidP="00A90D1A">
      <w:pPr>
        <w:spacing w:after="0"/>
        <w:ind w:firstLine="284"/>
        <w:jc w:val="both"/>
        <w:rPr>
          <w:rFonts w:ascii="Times New Roman" w:hAnsi="Times New Roman"/>
        </w:rPr>
      </w:pPr>
      <w:r w:rsidRPr="00185CA8">
        <w:rPr>
          <w:rFonts w:ascii="Times New Roman" w:hAnsi="Times New Roman"/>
        </w:rPr>
        <w:t>Głównym celem na rok 202</w:t>
      </w:r>
      <w:r>
        <w:rPr>
          <w:rFonts w:ascii="Times New Roman" w:hAnsi="Times New Roman"/>
        </w:rPr>
        <w:t xml:space="preserve">6 będzie </w:t>
      </w:r>
      <w:r w:rsidRPr="00185CA8">
        <w:rPr>
          <w:rFonts w:ascii="Times New Roman" w:hAnsi="Times New Roman"/>
        </w:rPr>
        <w:t xml:space="preserve">zdobycie w czasie imprezy docelowej, tj. Mistrzostw </w:t>
      </w:r>
      <w:r>
        <w:rPr>
          <w:rFonts w:ascii="Times New Roman" w:hAnsi="Times New Roman"/>
        </w:rPr>
        <w:t>Europy</w:t>
      </w:r>
      <w:r w:rsidRPr="00185CA8">
        <w:rPr>
          <w:rFonts w:ascii="Times New Roman" w:hAnsi="Times New Roman"/>
        </w:rPr>
        <w:t xml:space="preserve"> min. </w:t>
      </w:r>
      <w:r>
        <w:rPr>
          <w:rFonts w:ascii="Times New Roman" w:hAnsi="Times New Roman"/>
        </w:rPr>
        <w:t>3</w:t>
      </w:r>
      <w:r w:rsidRPr="00185CA8">
        <w:rPr>
          <w:rFonts w:ascii="Times New Roman" w:hAnsi="Times New Roman"/>
        </w:rPr>
        <w:t xml:space="preserve"> medali w konkurencji na czas</w:t>
      </w:r>
      <w:r>
        <w:rPr>
          <w:rFonts w:ascii="Times New Roman" w:hAnsi="Times New Roman"/>
        </w:rPr>
        <w:t xml:space="preserve"> oraz awans min. jednego zawodnika wśród kobiet i mężczyzn do rundy półfinałowej w pozostałych konkurencjach. </w:t>
      </w:r>
    </w:p>
    <w:p w14:paraId="44A6F354" w14:textId="77777777" w:rsidR="00185CA8" w:rsidRPr="00185CA8" w:rsidRDefault="00185CA8" w:rsidP="00185CA8">
      <w:pPr>
        <w:spacing w:after="0"/>
        <w:jc w:val="both"/>
        <w:rPr>
          <w:i/>
          <w:u w:val="single"/>
        </w:rPr>
      </w:pPr>
    </w:p>
    <w:p w14:paraId="363A9BA8" w14:textId="19DFBB8B" w:rsidR="001877DB" w:rsidRDefault="001877DB" w:rsidP="001877DB">
      <w:pPr>
        <w:spacing w:after="0"/>
        <w:ind w:firstLine="284"/>
        <w:jc w:val="both"/>
        <w:rPr>
          <w:i/>
          <w:u w:val="single"/>
        </w:rPr>
      </w:pPr>
      <w:r w:rsidRPr="00942204">
        <w:rPr>
          <w:b/>
          <w:bCs/>
          <w:i/>
          <w:u w:val="single"/>
        </w:rPr>
        <w:t>Rok 202</w:t>
      </w:r>
      <w:r w:rsidR="00E2314A">
        <w:rPr>
          <w:b/>
          <w:bCs/>
          <w:i/>
          <w:u w:val="single"/>
        </w:rPr>
        <w:t>7</w:t>
      </w:r>
      <w:r w:rsidR="005E58A6">
        <w:rPr>
          <w:i/>
          <w:u w:val="single"/>
        </w:rPr>
        <w:t xml:space="preserve"> </w:t>
      </w:r>
    </w:p>
    <w:p w14:paraId="14515F54" w14:textId="06BE193D" w:rsidR="009B7486" w:rsidRPr="009B7486" w:rsidRDefault="001877DB" w:rsidP="009B7486">
      <w:pPr>
        <w:pStyle w:val="Akapitzlist"/>
        <w:numPr>
          <w:ilvl w:val="0"/>
          <w:numId w:val="10"/>
        </w:numPr>
        <w:spacing w:after="0"/>
        <w:jc w:val="both"/>
        <w:rPr>
          <w:i/>
          <w:u w:val="single"/>
        </w:rPr>
      </w:pPr>
      <w:r w:rsidRPr="001877DB">
        <w:rPr>
          <w:i/>
          <w:u w:val="single"/>
        </w:rPr>
        <w:t>Główne założenia organizacyjne.</w:t>
      </w:r>
    </w:p>
    <w:p w14:paraId="5BC4CFC0" w14:textId="77777777" w:rsidR="009B7486" w:rsidRDefault="009B7486" w:rsidP="009B7486">
      <w:pPr>
        <w:pStyle w:val="Akapitzlist"/>
        <w:spacing w:after="0"/>
        <w:ind w:left="1004"/>
        <w:jc w:val="both"/>
        <w:rPr>
          <w:i/>
          <w:u w:val="single"/>
        </w:rPr>
      </w:pPr>
    </w:p>
    <w:p w14:paraId="17B846DD" w14:textId="7B563D61" w:rsidR="00705C68" w:rsidRPr="009B7486" w:rsidRDefault="009B7486" w:rsidP="009B7486">
      <w:pPr>
        <w:spacing w:after="0"/>
        <w:ind w:firstLine="644"/>
        <w:jc w:val="both"/>
        <w:rPr>
          <w:i/>
          <w:u w:val="single"/>
        </w:rPr>
      </w:pPr>
      <w:r>
        <w:rPr>
          <w:rFonts w:ascii="Times New Roman" w:hAnsi="Times New Roman"/>
        </w:rPr>
        <w:t>Organizacja szkolenia tak jak w ubiegłych latach będzie opierać się na pracy Zespołu Szkolenia, a także ścisłej współpracy z trenerami prowadzącymi czołowych zawodników KN,  w szczególności trenerami prowadzącymi zawodników mających największe szanse kwalifikacji na IO LA 2028 oraz specjalistami z dziedziny psychologii, fizjoterapii oraz dietetyki.</w:t>
      </w:r>
      <w:r w:rsidR="000033F3">
        <w:rPr>
          <w:rFonts w:ascii="Times New Roman" w:hAnsi="Times New Roman"/>
        </w:rPr>
        <w:t xml:space="preserve"> Zespół Szkolenia po analizie minionego sezonu 2026 oraz weryfikacji realizacji założonych celów dokona ewentualnych zmian w przyjętym planie szkolenia na kolejne sezony w tym także założeń organizacyjnych, szkoleniowych i sportowych.</w:t>
      </w:r>
    </w:p>
    <w:p w14:paraId="1192A177" w14:textId="77777777" w:rsidR="009B7486" w:rsidRPr="00705C68" w:rsidRDefault="009B7486" w:rsidP="009B7486">
      <w:pPr>
        <w:spacing w:after="0"/>
        <w:ind w:left="644"/>
        <w:jc w:val="both"/>
        <w:rPr>
          <w:i/>
          <w:u w:val="single"/>
        </w:rPr>
      </w:pPr>
    </w:p>
    <w:p w14:paraId="2C04B51B" w14:textId="75D060BC" w:rsidR="009B7486" w:rsidRPr="009B7486" w:rsidRDefault="001877DB" w:rsidP="009B7486">
      <w:pPr>
        <w:pStyle w:val="Akapitzlist"/>
        <w:numPr>
          <w:ilvl w:val="0"/>
          <w:numId w:val="10"/>
        </w:numPr>
        <w:spacing w:after="0"/>
        <w:jc w:val="both"/>
        <w:rPr>
          <w:i/>
          <w:u w:val="single"/>
        </w:rPr>
      </w:pPr>
      <w:r>
        <w:rPr>
          <w:i/>
          <w:u w:val="single"/>
        </w:rPr>
        <w:t>Główne założenia szkoleniowe.</w:t>
      </w:r>
    </w:p>
    <w:p w14:paraId="7808EC2A" w14:textId="77777777" w:rsidR="00A90D1A" w:rsidRDefault="00A90D1A" w:rsidP="00A90D1A">
      <w:pPr>
        <w:spacing w:after="0"/>
        <w:jc w:val="both"/>
        <w:rPr>
          <w:rFonts w:ascii="Times New Roman" w:hAnsi="Times New Roman"/>
        </w:rPr>
      </w:pPr>
    </w:p>
    <w:p w14:paraId="28E3E321" w14:textId="525CBDC9" w:rsidR="00A90D1A" w:rsidRDefault="00A90D1A" w:rsidP="00A90D1A">
      <w:pPr>
        <w:spacing w:after="0"/>
        <w:ind w:firstLine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dzień dzisiejszy nie jest znany system kwalifikacyjny na Igrzyska Olimpijskie LA 2028. Pewne jest jednak to, że rok 2027 będzie rokiem kwalifikacyjnym, dlatego też plan szkolenia będzie </w:t>
      </w:r>
      <w:r w:rsidR="00705C68">
        <w:rPr>
          <w:rFonts w:ascii="Times New Roman" w:hAnsi="Times New Roman"/>
        </w:rPr>
        <w:t xml:space="preserve">zakładał ukierunkowanie przygotowań zawodników KN z największą szansą na kwalifikację pod imprezy kwalifikujące,  a także w miarę możliwości indywidualizacja tego szkolenia pod kątem potrzeb poszczególnych zawodników. Imprezą docelową będą MŚ oraz ewentualne zawody kwalifikacyjne, a startami kontrolnymi PŚ oraz PE. </w:t>
      </w:r>
    </w:p>
    <w:p w14:paraId="0EEC5196" w14:textId="122CDB9B" w:rsidR="001E78A5" w:rsidRDefault="001E78A5" w:rsidP="001E78A5">
      <w:pPr>
        <w:spacing w:after="0"/>
        <w:ind w:firstLine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celu zoptymalizowania przygotowań do MŚ  oraz uzyskania kwalifikacji medaliści ME zostaną zwolnieni z konieczności spełnienia minimum kwalifikacyjnego </w:t>
      </w:r>
      <w:r w:rsidR="00553D11">
        <w:rPr>
          <w:rFonts w:ascii="Times New Roman" w:hAnsi="Times New Roman"/>
        </w:rPr>
        <w:t xml:space="preserve">co najmniej </w:t>
      </w:r>
      <w:r>
        <w:rPr>
          <w:rFonts w:ascii="Times New Roman" w:hAnsi="Times New Roman"/>
        </w:rPr>
        <w:t xml:space="preserve">do końca maja 2027 roku. Pozostali zawodnicy będą mieli możliwość spełnienia minimum podczas zawodów krajowych oraz międzynarodowych rangi PE, a w przypadku boulderingu i prowadzeń dedykowanych konsultacji KN. </w:t>
      </w:r>
    </w:p>
    <w:p w14:paraId="5C4A18A2" w14:textId="77777777" w:rsidR="001E78A5" w:rsidRPr="00A90D1A" w:rsidRDefault="001E78A5" w:rsidP="00A90D1A">
      <w:pPr>
        <w:spacing w:after="0"/>
        <w:ind w:firstLine="644"/>
        <w:jc w:val="both"/>
        <w:rPr>
          <w:rFonts w:ascii="Times New Roman" w:hAnsi="Times New Roman"/>
        </w:rPr>
      </w:pPr>
    </w:p>
    <w:p w14:paraId="6A818CA6" w14:textId="77777777" w:rsidR="00A90D1A" w:rsidRPr="00A90D1A" w:rsidRDefault="00A90D1A" w:rsidP="00A90D1A">
      <w:pPr>
        <w:spacing w:after="0"/>
        <w:jc w:val="both"/>
        <w:rPr>
          <w:i/>
          <w:u w:val="single"/>
        </w:rPr>
      </w:pPr>
    </w:p>
    <w:p w14:paraId="3F20A8EB" w14:textId="43A9CF69" w:rsidR="001877DB" w:rsidRDefault="00410CF6" w:rsidP="00942204">
      <w:pPr>
        <w:pStyle w:val="Akapitzlist"/>
        <w:numPr>
          <w:ilvl w:val="0"/>
          <w:numId w:val="10"/>
        </w:numPr>
        <w:spacing w:after="0"/>
        <w:jc w:val="both"/>
        <w:rPr>
          <w:i/>
          <w:u w:val="single"/>
        </w:rPr>
      </w:pPr>
      <w:r>
        <w:rPr>
          <w:i/>
          <w:u w:val="single"/>
        </w:rPr>
        <w:t>Główne założenia sportowe</w:t>
      </w:r>
      <w:r w:rsidR="00185CA8">
        <w:rPr>
          <w:i/>
          <w:u w:val="single"/>
        </w:rPr>
        <w:t>:</w:t>
      </w:r>
    </w:p>
    <w:p w14:paraId="2174A1BF" w14:textId="77777777" w:rsidR="00185CA8" w:rsidRDefault="00185CA8" w:rsidP="00185CA8">
      <w:pPr>
        <w:pStyle w:val="Akapitzlist"/>
        <w:spacing w:after="0"/>
        <w:ind w:left="1004"/>
        <w:jc w:val="both"/>
        <w:rPr>
          <w:i/>
          <w:u w:val="single"/>
        </w:rPr>
      </w:pPr>
    </w:p>
    <w:p w14:paraId="48B8FE91" w14:textId="20967797" w:rsidR="00185CA8" w:rsidRPr="00185CA8" w:rsidRDefault="00185CA8" w:rsidP="00A90D1A">
      <w:pPr>
        <w:spacing w:after="0"/>
        <w:ind w:firstLine="284"/>
        <w:jc w:val="both"/>
        <w:rPr>
          <w:rFonts w:ascii="Times New Roman" w:hAnsi="Times New Roman"/>
        </w:rPr>
      </w:pPr>
      <w:r w:rsidRPr="00185CA8">
        <w:rPr>
          <w:rFonts w:ascii="Times New Roman" w:hAnsi="Times New Roman"/>
        </w:rPr>
        <w:t>Głównym celem na rok 202</w:t>
      </w:r>
      <w:r>
        <w:rPr>
          <w:rFonts w:ascii="Times New Roman" w:hAnsi="Times New Roman"/>
        </w:rPr>
        <w:t>7</w:t>
      </w:r>
      <w:r w:rsidRPr="00185CA8">
        <w:rPr>
          <w:rFonts w:ascii="Times New Roman" w:hAnsi="Times New Roman"/>
        </w:rPr>
        <w:t xml:space="preserve"> będzie zdobycie w czasie imprezy docelowej, tj. Mistrzostw </w:t>
      </w:r>
      <w:r>
        <w:rPr>
          <w:rFonts w:ascii="Times New Roman" w:hAnsi="Times New Roman"/>
        </w:rPr>
        <w:t>Świata</w:t>
      </w:r>
      <w:r w:rsidRPr="00185CA8">
        <w:rPr>
          <w:rFonts w:ascii="Times New Roman" w:hAnsi="Times New Roman"/>
        </w:rPr>
        <w:t xml:space="preserve"> min.  </w:t>
      </w:r>
      <w:r>
        <w:rPr>
          <w:rFonts w:ascii="Times New Roman" w:hAnsi="Times New Roman"/>
        </w:rPr>
        <w:t xml:space="preserve">2 </w:t>
      </w:r>
      <w:r w:rsidRPr="00185CA8">
        <w:rPr>
          <w:rFonts w:ascii="Times New Roman" w:hAnsi="Times New Roman"/>
        </w:rPr>
        <w:t>medali w konkurencji na czas oraz awans min. jednego zawodnika wśród kobiet i mężczyzn do rundy półfinałowej w pozostałych konkurencjach</w:t>
      </w:r>
      <w:r>
        <w:rPr>
          <w:rFonts w:ascii="Times New Roman" w:hAnsi="Times New Roman"/>
        </w:rPr>
        <w:t xml:space="preserve">. </w:t>
      </w:r>
      <w:r w:rsidR="00A90D1A">
        <w:rPr>
          <w:rFonts w:ascii="Times New Roman" w:hAnsi="Times New Roman"/>
        </w:rPr>
        <w:t xml:space="preserve">Zdobycie maksymalnej liczby kwalifikacji w konkurencji na czas w rywalizacji kobiet. Uzyskanie prawa startu dla min. jednego zawodnika w zawodach kwalifikacyjnych w kolejnym sezonie w konkurencji na czas w rywalizacji mężczyzn oraz min. 1 miejsca w pozostałych konkurencjach. </w:t>
      </w:r>
    </w:p>
    <w:p w14:paraId="5025E732" w14:textId="77777777" w:rsidR="00185CA8" w:rsidRPr="00185CA8" w:rsidRDefault="00185CA8" w:rsidP="00185CA8">
      <w:pPr>
        <w:spacing w:after="0"/>
        <w:jc w:val="both"/>
        <w:rPr>
          <w:i/>
          <w:u w:val="single"/>
        </w:rPr>
      </w:pPr>
    </w:p>
    <w:p w14:paraId="2721BAEB" w14:textId="5F904720" w:rsidR="001877DB" w:rsidRDefault="001877DB" w:rsidP="00942204">
      <w:pPr>
        <w:spacing w:before="240" w:after="0"/>
        <w:ind w:firstLine="284"/>
        <w:jc w:val="both"/>
        <w:rPr>
          <w:i/>
          <w:u w:val="single"/>
        </w:rPr>
      </w:pPr>
      <w:r w:rsidRPr="00942204">
        <w:rPr>
          <w:b/>
          <w:bCs/>
          <w:i/>
          <w:u w:val="single"/>
        </w:rPr>
        <w:lastRenderedPageBreak/>
        <w:t>Rok 202</w:t>
      </w:r>
      <w:r w:rsidR="00E2314A">
        <w:rPr>
          <w:b/>
          <w:bCs/>
          <w:i/>
          <w:u w:val="single"/>
        </w:rPr>
        <w:t>8</w:t>
      </w:r>
    </w:p>
    <w:p w14:paraId="3FA7E502" w14:textId="77777777" w:rsidR="001877DB" w:rsidRDefault="001877DB" w:rsidP="001877DB">
      <w:pPr>
        <w:pStyle w:val="Akapitzlist"/>
        <w:numPr>
          <w:ilvl w:val="0"/>
          <w:numId w:val="10"/>
        </w:numPr>
        <w:spacing w:after="0"/>
        <w:jc w:val="both"/>
        <w:rPr>
          <w:i/>
          <w:u w:val="single"/>
        </w:rPr>
      </w:pPr>
      <w:r w:rsidRPr="001877DB">
        <w:rPr>
          <w:i/>
          <w:u w:val="single"/>
        </w:rPr>
        <w:t>Główne założenia organizacyjne.</w:t>
      </w:r>
    </w:p>
    <w:p w14:paraId="0BD61910" w14:textId="77777777" w:rsidR="00705C68" w:rsidRDefault="00705C68" w:rsidP="00705C68">
      <w:pPr>
        <w:pStyle w:val="Akapitzlist"/>
        <w:spacing w:after="0"/>
        <w:ind w:left="1004"/>
        <w:jc w:val="both"/>
        <w:rPr>
          <w:i/>
          <w:u w:val="single"/>
        </w:rPr>
      </w:pPr>
    </w:p>
    <w:p w14:paraId="739FF550" w14:textId="5AA7FD7A" w:rsidR="00705C68" w:rsidRPr="00705C68" w:rsidRDefault="00705C68" w:rsidP="00705C68">
      <w:pPr>
        <w:spacing w:after="0"/>
        <w:ind w:firstLine="644"/>
        <w:jc w:val="both"/>
        <w:rPr>
          <w:i/>
          <w:u w:val="single"/>
        </w:rPr>
      </w:pPr>
      <w:r>
        <w:rPr>
          <w:rFonts w:ascii="Times New Roman" w:hAnsi="Times New Roman"/>
        </w:rPr>
        <w:t xml:space="preserve">Organizacja szkolenia tak jak w ubiegłych latach będzie opierać się na pracy Zespołu Szkolenia, a także </w:t>
      </w:r>
      <w:r w:rsidR="009B7486">
        <w:rPr>
          <w:rFonts w:ascii="Times New Roman" w:hAnsi="Times New Roman"/>
        </w:rPr>
        <w:t xml:space="preserve">ścisłej </w:t>
      </w:r>
      <w:r>
        <w:rPr>
          <w:rFonts w:ascii="Times New Roman" w:hAnsi="Times New Roman"/>
        </w:rPr>
        <w:t>współpracy z trenerami prowadzącymi czołowych zawodników KN</w:t>
      </w:r>
      <w:r w:rsidR="009B7486">
        <w:rPr>
          <w:rFonts w:ascii="Times New Roman" w:hAnsi="Times New Roman"/>
        </w:rPr>
        <w:t>,  w szczególności trenerami prowadzącymi zawodników zakwalifikowanych na IO LA 2028</w:t>
      </w:r>
      <w:r>
        <w:rPr>
          <w:rFonts w:ascii="Times New Roman" w:hAnsi="Times New Roman"/>
        </w:rPr>
        <w:t xml:space="preserve"> oraz specjalistami z dziedziny psychologii, fizjoterapii oraz dietetyki.</w:t>
      </w:r>
      <w:r w:rsidR="000033F3">
        <w:rPr>
          <w:rFonts w:ascii="Times New Roman" w:hAnsi="Times New Roman"/>
        </w:rPr>
        <w:t xml:space="preserve"> </w:t>
      </w:r>
    </w:p>
    <w:p w14:paraId="31517BE1" w14:textId="77777777" w:rsidR="00705C68" w:rsidRPr="00705C68" w:rsidRDefault="00705C68" w:rsidP="00705C68">
      <w:pPr>
        <w:spacing w:after="0"/>
        <w:jc w:val="both"/>
        <w:rPr>
          <w:iCs/>
        </w:rPr>
      </w:pPr>
    </w:p>
    <w:p w14:paraId="2709668E" w14:textId="565A12F3" w:rsidR="001877DB" w:rsidRDefault="001877DB" w:rsidP="001877DB">
      <w:pPr>
        <w:pStyle w:val="Akapitzlist"/>
        <w:numPr>
          <w:ilvl w:val="0"/>
          <w:numId w:val="10"/>
        </w:numPr>
        <w:spacing w:after="0"/>
        <w:jc w:val="both"/>
        <w:rPr>
          <w:i/>
          <w:u w:val="single"/>
        </w:rPr>
      </w:pPr>
      <w:r>
        <w:rPr>
          <w:i/>
          <w:u w:val="single"/>
        </w:rPr>
        <w:t>Główne założenia szkoleniowe.</w:t>
      </w:r>
    </w:p>
    <w:p w14:paraId="5D8E4B02" w14:textId="77777777" w:rsidR="00705C68" w:rsidRDefault="00705C68" w:rsidP="00705C68">
      <w:pPr>
        <w:spacing w:after="0"/>
        <w:jc w:val="both"/>
        <w:rPr>
          <w:rFonts w:ascii="Times New Roman" w:hAnsi="Times New Roman"/>
        </w:rPr>
      </w:pPr>
    </w:p>
    <w:p w14:paraId="705BCFAF" w14:textId="7E09F042" w:rsidR="00705C68" w:rsidRDefault="00705C68" w:rsidP="00705C68">
      <w:pPr>
        <w:spacing w:after="0"/>
        <w:ind w:firstLine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Szkolenie w czasie sezonu olimpijskiego będzie skupione przede wszystkim na zawodnikach posiadających kwalifikację olimpijską, a także na zawodnikach mających jeszcze szansę te kwalifikację uzyskać. Związek tak samo jak w poprzednich latach planuje postawić na zindywidualizowany plan szkolenia stworzony we współpracy z trenerami prowadzącymi poszczególnych zawodników. Dla pozostałych członków KN imprezą docelową będą prawdopodobnie ME i właśnie pod tą imprezę zostanie ułożony dla nich plan szkolenia uwzględniający również starty w PŚ oraz PE z pierwszeństwem startu zawodników zakwalifikowanych na IO. </w:t>
      </w:r>
      <w:r w:rsidRPr="00705C68">
        <w:rPr>
          <w:rFonts w:ascii="Times New Roman" w:hAnsi="Times New Roman"/>
        </w:rPr>
        <w:t xml:space="preserve">  </w:t>
      </w:r>
    </w:p>
    <w:p w14:paraId="3BE1DC05" w14:textId="1757F9A6" w:rsidR="001E78A5" w:rsidRPr="00705C68" w:rsidRDefault="001E78A5" w:rsidP="00705C68">
      <w:pPr>
        <w:spacing w:after="0"/>
        <w:ind w:firstLine="644"/>
        <w:jc w:val="both"/>
        <w:rPr>
          <w:i/>
          <w:u w:val="single"/>
        </w:rPr>
      </w:pPr>
      <w:r>
        <w:rPr>
          <w:rFonts w:ascii="Times New Roman" w:hAnsi="Times New Roman"/>
        </w:rPr>
        <w:t xml:space="preserve">Zawodnicy zakwalifikowani na IO LA 2028 oraz walczący o kwalifikację zostaną zwolnieni z konieczności spełnienia minimum kwalifikacyjnego na zawody międzynarodowe odpowiednio do dn. zakończenia startu w IO oraz do dn. </w:t>
      </w:r>
      <w:r w:rsidR="00553D11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akończenia kwalifikacji olimpijskich. </w:t>
      </w:r>
    </w:p>
    <w:p w14:paraId="03F5786E" w14:textId="77777777" w:rsidR="00705C68" w:rsidRPr="00705C68" w:rsidRDefault="00705C68" w:rsidP="00705C68">
      <w:pPr>
        <w:spacing w:after="0"/>
        <w:jc w:val="both"/>
        <w:rPr>
          <w:i/>
          <w:u w:val="single"/>
        </w:rPr>
      </w:pPr>
    </w:p>
    <w:p w14:paraId="078C9581" w14:textId="5DFCA162" w:rsidR="00410CF6" w:rsidRDefault="00410CF6" w:rsidP="00410CF6">
      <w:pPr>
        <w:pStyle w:val="Akapitzlist"/>
        <w:numPr>
          <w:ilvl w:val="0"/>
          <w:numId w:val="10"/>
        </w:numPr>
        <w:spacing w:after="0"/>
        <w:jc w:val="both"/>
        <w:rPr>
          <w:i/>
          <w:u w:val="single"/>
        </w:rPr>
      </w:pPr>
      <w:r>
        <w:rPr>
          <w:i/>
          <w:u w:val="single"/>
        </w:rPr>
        <w:t>Główne założenia sportowe</w:t>
      </w:r>
      <w:r w:rsidR="00A90D1A">
        <w:rPr>
          <w:i/>
          <w:u w:val="single"/>
        </w:rPr>
        <w:t>:</w:t>
      </w:r>
    </w:p>
    <w:p w14:paraId="78136A10" w14:textId="77777777" w:rsidR="00A90D1A" w:rsidRPr="00A90D1A" w:rsidRDefault="00A90D1A" w:rsidP="00A90D1A">
      <w:pPr>
        <w:spacing w:after="0"/>
        <w:jc w:val="both"/>
        <w:rPr>
          <w:i/>
          <w:u w:val="single"/>
        </w:rPr>
      </w:pPr>
    </w:p>
    <w:p w14:paraId="5895D801" w14:textId="0D1B68EA" w:rsidR="00410CF6" w:rsidRPr="00A90D1A" w:rsidRDefault="00A90D1A" w:rsidP="00A90D1A">
      <w:pPr>
        <w:spacing w:after="0"/>
        <w:ind w:firstLine="644"/>
        <w:jc w:val="both"/>
        <w:rPr>
          <w:i/>
          <w:u w:val="single"/>
        </w:rPr>
      </w:pPr>
      <w:r w:rsidRPr="00185CA8">
        <w:rPr>
          <w:rFonts w:ascii="Times New Roman" w:hAnsi="Times New Roman"/>
        </w:rPr>
        <w:t>Głównym celem na rok 202</w:t>
      </w:r>
      <w:r>
        <w:rPr>
          <w:rFonts w:ascii="Times New Roman" w:hAnsi="Times New Roman"/>
        </w:rPr>
        <w:t>8</w:t>
      </w:r>
      <w:r w:rsidRPr="00185CA8">
        <w:rPr>
          <w:rFonts w:ascii="Times New Roman" w:hAnsi="Times New Roman"/>
        </w:rPr>
        <w:t xml:space="preserve"> będ</w:t>
      </w:r>
      <w:r>
        <w:rPr>
          <w:rFonts w:ascii="Times New Roman" w:hAnsi="Times New Roman"/>
        </w:rPr>
        <w:t xml:space="preserve">ą IO LA 2028. W sezonie 2028 planowane jest zdobycie min. 1 kwalifikacji w konkurencji na czas w rywalizacji mężczyzn oraz min. jednej kwalifikacji w pozostałych konkurencjach. W czasie imprezy docelowej, tj. IO planowane jest zdobycie min. 1 medalu w konkurencji na czas w rywalizacji kobiet oraz min. 1 miejsca punktowanego (TOP8) w konkurencji na czas w rywalizacji mężczyzn. </w:t>
      </w:r>
      <w:r w:rsidR="00705C68">
        <w:rPr>
          <w:rFonts w:ascii="Times New Roman" w:hAnsi="Times New Roman"/>
        </w:rPr>
        <w:t xml:space="preserve">Dla pozostałych członków KN imprezą docelową będą ME i planowane jest tam zdobyć min. 3 medale w konkurencji na czas, a także awans min. 1 zawodnika do rundy finałowej w jednej z pozostałych konkurencji. </w:t>
      </w:r>
    </w:p>
    <w:p w14:paraId="585EB31F" w14:textId="77777777" w:rsidR="001877DB" w:rsidRDefault="001877DB" w:rsidP="001877DB">
      <w:pPr>
        <w:spacing w:after="0" w:line="23" w:lineRule="atLeast"/>
        <w:jc w:val="both"/>
      </w:pPr>
    </w:p>
    <w:p w14:paraId="330214DB" w14:textId="77777777" w:rsidR="001877DB" w:rsidRDefault="001877DB" w:rsidP="001877DB">
      <w:pPr>
        <w:spacing w:after="0" w:line="23" w:lineRule="atLeast"/>
        <w:ind w:firstLine="284"/>
        <w:jc w:val="both"/>
      </w:pPr>
    </w:p>
    <w:p w14:paraId="14108E50" w14:textId="77777777" w:rsidR="001877DB" w:rsidRDefault="001877DB" w:rsidP="001877DB">
      <w:r>
        <w:t xml:space="preserve">  </w:t>
      </w:r>
    </w:p>
    <w:p w14:paraId="3E8D2C3F" w14:textId="77777777" w:rsidR="004B5F66" w:rsidRDefault="004B5F66"/>
    <w:sectPr w:rsidR="004B5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A5E"/>
    <w:multiLevelType w:val="hybridMultilevel"/>
    <w:tmpl w:val="67524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82363"/>
    <w:multiLevelType w:val="hybridMultilevel"/>
    <w:tmpl w:val="98C0A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F056C"/>
    <w:multiLevelType w:val="hybridMultilevel"/>
    <w:tmpl w:val="67F807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8E0268"/>
    <w:multiLevelType w:val="hybridMultilevel"/>
    <w:tmpl w:val="0EBC8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F190D"/>
    <w:multiLevelType w:val="hybridMultilevel"/>
    <w:tmpl w:val="6624C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82457"/>
    <w:multiLevelType w:val="multilevel"/>
    <w:tmpl w:val="A18C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B46D9"/>
    <w:multiLevelType w:val="hybridMultilevel"/>
    <w:tmpl w:val="7194D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84122"/>
    <w:multiLevelType w:val="hybridMultilevel"/>
    <w:tmpl w:val="13C263C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92A19E0"/>
    <w:multiLevelType w:val="hybridMultilevel"/>
    <w:tmpl w:val="CB260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5131B"/>
    <w:multiLevelType w:val="hybridMultilevel"/>
    <w:tmpl w:val="0A84C852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54311079"/>
    <w:multiLevelType w:val="hybridMultilevel"/>
    <w:tmpl w:val="3F169CC2"/>
    <w:lvl w:ilvl="0" w:tplc="7AEE5C2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8685C"/>
    <w:multiLevelType w:val="hybridMultilevel"/>
    <w:tmpl w:val="DBC6E37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FE27E88"/>
    <w:multiLevelType w:val="hybridMultilevel"/>
    <w:tmpl w:val="33861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3403D"/>
    <w:multiLevelType w:val="hybridMultilevel"/>
    <w:tmpl w:val="5E78A7AE"/>
    <w:lvl w:ilvl="0" w:tplc="F8381CAC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839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1224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90143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135550">
    <w:abstractNumId w:val="9"/>
  </w:num>
  <w:num w:numId="5" w16cid:durableId="852109872">
    <w:abstractNumId w:val="11"/>
  </w:num>
  <w:num w:numId="6" w16cid:durableId="1756707222">
    <w:abstractNumId w:val="12"/>
  </w:num>
  <w:num w:numId="7" w16cid:durableId="1457413296">
    <w:abstractNumId w:val="0"/>
  </w:num>
  <w:num w:numId="8" w16cid:durableId="2109427287">
    <w:abstractNumId w:val="0"/>
  </w:num>
  <w:num w:numId="9" w16cid:durableId="348529354">
    <w:abstractNumId w:val="10"/>
  </w:num>
  <w:num w:numId="10" w16cid:durableId="470832327">
    <w:abstractNumId w:val="2"/>
  </w:num>
  <w:num w:numId="11" w16cid:durableId="538127064">
    <w:abstractNumId w:val="5"/>
  </w:num>
  <w:num w:numId="12" w16cid:durableId="2063627653">
    <w:abstractNumId w:val="7"/>
  </w:num>
  <w:num w:numId="13" w16cid:durableId="641232664">
    <w:abstractNumId w:val="8"/>
  </w:num>
  <w:num w:numId="14" w16cid:durableId="1809273589">
    <w:abstractNumId w:val="6"/>
  </w:num>
  <w:num w:numId="15" w16cid:durableId="1829709242">
    <w:abstractNumId w:val="1"/>
  </w:num>
  <w:num w:numId="16" w16cid:durableId="1213153845">
    <w:abstractNumId w:val="3"/>
  </w:num>
  <w:num w:numId="17" w16cid:durableId="314724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DB"/>
    <w:rsid w:val="000033F3"/>
    <w:rsid w:val="001679E3"/>
    <w:rsid w:val="00185CA8"/>
    <w:rsid w:val="001877DB"/>
    <w:rsid w:val="001E78A5"/>
    <w:rsid w:val="00201A59"/>
    <w:rsid w:val="00211EF4"/>
    <w:rsid w:val="00263174"/>
    <w:rsid w:val="00342B7C"/>
    <w:rsid w:val="00382EF4"/>
    <w:rsid w:val="00410CF6"/>
    <w:rsid w:val="00412ECB"/>
    <w:rsid w:val="004B5F66"/>
    <w:rsid w:val="004D312D"/>
    <w:rsid w:val="00510AA4"/>
    <w:rsid w:val="0051211E"/>
    <w:rsid w:val="00553D11"/>
    <w:rsid w:val="00582869"/>
    <w:rsid w:val="005D1854"/>
    <w:rsid w:val="005E58A6"/>
    <w:rsid w:val="006F3935"/>
    <w:rsid w:val="00705C68"/>
    <w:rsid w:val="007258A1"/>
    <w:rsid w:val="007433D3"/>
    <w:rsid w:val="007660C7"/>
    <w:rsid w:val="007828F3"/>
    <w:rsid w:val="007923F4"/>
    <w:rsid w:val="00794DEF"/>
    <w:rsid w:val="008210B9"/>
    <w:rsid w:val="0089549C"/>
    <w:rsid w:val="008E1443"/>
    <w:rsid w:val="0092537F"/>
    <w:rsid w:val="00942204"/>
    <w:rsid w:val="009B7486"/>
    <w:rsid w:val="00A41651"/>
    <w:rsid w:val="00A90D1A"/>
    <w:rsid w:val="00AC3202"/>
    <w:rsid w:val="00AE3483"/>
    <w:rsid w:val="00AF2943"/>
    <w:rsid w:val="00B2522C"/>
    <w:rsid w:val="00B52E8F"/>
    <w:rsid w:val="00D2282E"/>
    <w:rsid w:val="00D41C94"/>
    <w:rsid w:val="00D719FD"/>
    <w:rsid w:val="00D96588"/>
    <w:rsid w:val="00DD1D4F"/>
    <w:rsid w:val="00DD3D74"/>
    <w:rsid w:val="00E2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A0CB"/>
  <w15:chartTrackingRefBased/>
  <w15:docId w15:val="{F675ADE2-A3B1-4082-8635-22DFB762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7D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77DB"/>
    <w:pPr>
      <w:keepNext/>
      <w:numPr>
        <w:numId w:val="1"/>
      </w:numPr>
      <w:spacing w:before="240" w:after="60"/>
      <w:jc w:val="center"/>
      <w:outlineLvl w:val="0"/>
    </w:pPr>
    <w:rPr>
      <w:rFonts w:ascii="Cambria" w:eastAsia="Times New Roman" w:hAnsi="Cambria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77DB"/>
    <w:pPr>
      <w:keepNext/>
      <w:numPr>
        <w:numId w:val="2"/>
      </w:numPr>
      <w:spacing w:before="240" w:after="60"/>
      <w:outlineLvl w:val="1"/>
    </w:pPr>
    <w:rPr>
      <w:rFonts w:ascii="Cambria" w:eastAsia="Times New Roman" w:hAnsi="Cambria"/>
      <w:b/>
      <w:bCs/>
      <w:i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77DB"/>
    <w:rPr>
      <w:rFonts w:ascii="Cambria" w:eastAsia="Times New Roman" w:hAnsi="Cambria" w:cs="Times New Roman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877DB"/>
    <w:rPr>
      <w:rFonts w:ascii="Cambria" w:eastAsia="Times New Roman" w:hAnsi="Cambria" w:cs="Times New Roman"/>
      <w:b/>
      <w:bCs/>
      <w:i/>
      <w:iCs/>
      <w:szCs w:val="28"/>
    </w:rPr>
  </w:style>
  <w:style w:type="paragraph" w:styleId="Akapitzlist">
    <w:name w:val="List Paragraph"/>
    <w:basedOn w:val="Normalny"/>
    <w:uiPriority w:val="34"/>
    <w:qFormat/>
    <w:rsid w:val="001877DB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1877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252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5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1431</Words>
  <Characters>8587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Gryczuk</dc:creator>
  <cp:keywords/>
  <dc:description/>
  <cp:lastModifiedBy>PZA Warszawa</cp:lastModifiedBy>
  <cp:revision>2</cp:revision>
  <dcterms:created xsi:type="dcterms:W3CDTF">2026-03-05T11:48:00Z</dcterms:created>
  <dcterms:modified xsi:type="dcterms:W3CDTF">2026-03-05T11:48:00Z</dcterms:modified>
</cp:coreProperties>
</file>