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6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32"/>
          <w:szCs w:val="36"/>
          <w:rtl w:val="off"/>
          <w:lang w:val="en-US"/>
        </w:rPr>
        <w:t>Regulamin powołania na zgrupowania i konsultacje we wspinaczce wysokogórskiej – lodowej w roku 2026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240" w:lineRule="auto"/>
        <w:ind w:left="0" w:right="0" w:firstLine="0"/>
        <w:jc w:val="left"/>
        <w:rPr>
          <w:rFonts w:ascii="Times New Roman" w:cs="Times New Roman" w:hAnsi="Times New Roman"/>
          <w:color w:val="000000"/>
          <w:sz w:val="32"/>
          <w:szCs w:val="36"/>
          <w:rtl w:val="off"/>
          <w:lang w:val="en-US"/>
        </w:rPr>
      </w:pPr>
    </w:p>
    <w:p w14:paraId="00000003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4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8"/>
          <w:rtl w:val="off"/>
          <w:lang w:val="en-US"/>
        </w:rPr>
        <w:t xml:space="preserve">Na zgrupowania i konsultacje we wspinaczce wysokogórskiej - wspinaczce lodowej powołani mogą zostać zawodnicy Kadry Narodowej </w:t>
      </w:r>
    </w:p>
    <w:p w14:paraId="00000004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4"/>
          <w:szCs w:val="28"/>
          <w:rtl w:val="off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8"/>
          <w:rtl w:val="off"/>
          <w:lang w:val="en-US"/>
        </w:rPr>
        <w:t xml:space="preserve">Decyzję o powołaniu na Zgrupowania i Konsultacje podejmuje Zarząd PZA za wnioskiem i rekomendacją Trenera Kadry Narodowej i Komisji Wspinaczki Lodowej </w:t>
      </w:r>
    </w:p>
    <w:p w14:paraId="00000005">
      <w:pPr>
        <w:framePr w:w="0" w:h="0" w:vAnchor="margin" w:hAnchor="text" w:x="0" w:y="0"/>
        <w:numPr>
          <w:ilvl w:val="0"/>
          <w:numId w:val="1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bidi w:val="off"/>
        <w:spacing w:before="0" w:after="0" w:line="360" w:lineRule="auto"/>
        <w:jc w:val="left"/>
        <w:rPr>
          <w:rFonts w:ascii="Times New Roman" w:cs="Times New Roman" w:hAnsi="Times New Roman"/>
          <w:color w:val="000000"/>
          <w:sz w:val="24"/>
          <w:szCs w:val="28"/>
          <w:lang w:val="en-US"/>
        </w:rPr>
      </w:pPr>
      <w:r>
        <w:rPr>
          <w:rFonts w:ascii="Times New Roman" w:cs="Times New Roman" w:hAnsi="Times New Roman"/>
          <w:color w:val="000000"/>
          <w:sz w:val="24"/>
          <w:szCs w:val="28"/>
          <w:rtl w:val="off"/>
          <w:lang w:val="en-US"/>
        </w:rPr>
        <w:t xml:space="preserve">Komisja Wspinaczki Lodowej i Trener Kadry Narodowej rekomenduje zawodników uwzględniając ich aktualny poziom sportowy, zbliżające się starty oraz możliwe środki finansowe. </w:t>
      </w:r>
    </w:p>
    <w:p w14:paraId="00000006">
      <w:pPr>
        <w:rPr>
          <w:rFonts w:ascii="Times New Roman" w:cs="Times New Roman" w:hAnsi="Times New Roman"/>
          <w:sz w:val="28"/>
          <w:szCs w:val="28"/>
        </w:rPr>
      </w:pP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isLgl w:val="off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lowerLetter"/>
      <w:isLgl w:val="off"/>
      <w:suff w:val="tab"/>
      <w:lvlText w:val="%2."/>
      <w:lvlJc w:val="left"/>
      <w:pPr>
        <w:ind w:left="1440" w:hanging="360"/>
      </w:pPr>
      <w:rPr/>
    </w:lvl>
    <w:lvl w:ilvl="2" w:tentative="1">
      <w:start w:val="1"/>
      <w:numFmt w:val="lowerRoman"/>
      <w:isLgl w:val="off"/>
      <w:suff w:val="tab"/>
      <w:lvlText w:val="%3."/>
      <w:lvlJc w:val="right"/>
      <w:pPr>
        <w:ind w:left="2160" w:hanging="360"/>
      </w:pPr>
      <w:rPr/>
    </w:lvl>
    <w:lvl w:ilvl="3" w:tentative="1">
      <w:start w:val="1"/>
      <w:numFmt w:val="decimal"/>
      <w:isLgl w:val="off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lowerLetter"/>
      <w:isLgl w:val="off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lowerRoman"/>
      <w:isLgl w:val="off"/>
      <w:suff w:val="tab"/>
      <w:lvlText w:val="%6."/>
      <w:lvlJc w:val="right"/>
      <w:pPr>
        <w:ind w:left="4320" w:hanging="360"/>
      </w:pPr>
      <w:rPr/>
    </w:lvl>
    <w:lvl w:ilvl="6" w:tentative="1">
      <w:start w:val="1"/>
      <w:numFmt w:val="decimal"/>
      <w:isLgl w:val="off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lowerLetter"/>
      <w:isLgl w:val="off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lowerRoman"/>
      <w:isLgl w:val="off"/>
      <w:suff w:val="tab"/>
      <w:lvlText w:val="%9."/>
      <w:lvlJc w:val="right"/>
      <w:pPr>
        <w:ind w:left="6480" w:hanging="360"/>
      </w:pPr>
      <w:rPr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pl-PL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omyśln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Kosek</dc:creator>
  <cp:lastModifiedBy>Olga Kosek</cp:lastModifiedBy>
</cp:coreProperties>
</file>